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ECC5" w14:textId="3140A90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w:t>
      </w:r>
    </w:p>
    <w:p w14:paraId="0FB37064" w14:textId="77777777" w:rsidR="00395C71" w:rsidRDefault="00395C71" w:rsidP="00855388">
      <w:pPr>
        <w:jc w:val="left"/>
        <w:rPr>
          <w:rFonts w:ascii="Arial" w:hAnsi="Arial" w:cs="Arial"/>
        </w:rPr>
      </w:pPr>
    </w:p>
    <w:p w14:paraId="48FA045B" w14:textId="4566C9C6" w:rsidR="00B46391" w:rsidRDefault="00B46391" w:rsidP="00855388">
      <w:pPr>
        <w:jc w:val="left"/>
        <w:rPr>
          <w:rFonts w:ascii="Arial" w:hAnsi="Arial" w:cs="Arial"/>
        </w:rPr>
      </w:pPr>
      <w:r>
        <w:rPr>
          <w:rFonts w:ascii="Arial" w:hAnsi="Arial" w:cs="Arial" w:hint="eastAsia"/>
        </w:rPr>
        <w:t>W</w:t>
      </w:r>
      <w:r>
        <w:rPr>
          <w:rFonts w:ascii="Arial" w:hAnsi="Arial" w:cs="Arial"/>
        </w:rPr>
        <w:t>e first introduce the pathway of our project.</w:t>
      </w:r>
    </w:p>
    <w:p w14:paraId="10F055F2" w14:textId="1D32F54B" w:rsidR="00B46391" w:rsidRDefault="004F3DB5" w:rsidP="00B46391">
      <w:pPr>
        <w:keepNext/>
        <w:jc w:val="left"/>
      </w:pPr>
      <w:r>
        <w:rPr>
          <w:noProof/>
        </w:rPr>
        <w:drawing>
          <wp:inline distT="0" distB="0" distL="0" distR="0" wp14:anchorId="38555C56" wp14:editId="63292C16">
            <wp:extent cx="5274310" cy="4620895"/>
            <wp:effectExtent l="0" t="0" r="0" b="0"/>
            <wp:docPr id="1379775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620895"/>
                    </a:xfrm>
                    <a:prstGeom prst="rect">
                      <a:avLst/>
                    </a:prstGeom>
                    <a:noFill/>
                    <a:ln>
                      <a:noFill/>
                    </a:ln>
                  </pic:spPr>
                </pic:pic>
              </a:graphicData>
            </a:graphic>
          </wp:inline>
        </w:drawing>
      </w:r>
    </w:p>
    <w:p w14:paraId="1F934354" w14:textId="16CD6A00" w:rsidR="00B46391" w:rsidRPr="00B46391" w:rsidRDefault="00B46391" w:rsidP="00B46391">
      <w:pPr>
        <w:pStyle w:val="af1"/>
        <w:jc w:val="left"/>
        <w:rPr>
          <w:rFonts w:ascii="Arial" w:hAnsi="Arial" w:cs="Arial"/>
        </w:rPr>
      </w:pPr>
      <w:r>
        <w:t xml:space="preserve">Figure </w:t>
      </w:r>
      <w:fldSimple w:instr=" SEQ Figure \* ARABIC ">
        <w:r w:rsidR="00CC7B95">
          <w:rPr>
            <w:noProof/>
          </w:rPr>
          <w:t>1</w:t>
        </w:r>
      </w:fldSimple>
      <w:r>
        <w:t xml:space="preserve"> The biochemical pathway of the project. </w:t>
      </w:r>
      <w:r w:rsidRPr="00B46391">
        <w:rPr>
          <w:i/>
          <w:iCs/>
        </w:rPr>
        <w:t>Escherichia coli Bl21</w:t>
      </w:r>
      <w:r>
        <w:t xml:space="preserve"> and </w:t>
      </w:r>
      <w:r w:rsidRPr="00B46391">
        <w:rPr>
          <w:i/>
          <w:iCs/>
        </w:rPr>
        <w:t>Synechococcus PCC 7942</w:t>
      </w:r>
      <w:r>
        <w:t xml:space="preserve"> are two selected engineering microorganisms. </w:t>
      </w:r>
      <w:r w:rsidR="00CE668C">
        <w:t xml:space="preserve">There are five engineered </w:t>
      </w:r>
      <w:r>
        <w:rPr>
          <w:i/>
          <w:iCs/>
        </w:rPr>
        <w:t xml:space="preserve">E. coli </w:t>
      </w:r>
      <w:r w:rsidR="00CE668C">
        <w:rPr>
          <w:i/>
          <w:iCs/>
        </w:rPr>
        <w:t>Bl21,</w:t>
      </w:r>
      <w:r>
        <w:t xml:space="preserve"> </w:t>
      </w:r>
      <w:r>
        <w:rPr>
          <w:rFonts w:hint="eastAsia"/>
        </w:rPr>
        <w:t>responsible</w:t>
      </w:r>
      <w:r>
        <w:t xml:space="preserve"> for the degradation</w:t>
      </w:r>
      <w:r w:rsidR="00CE668C">
        <w:t xml:space="preserve"> or detection</w:t>
      </w:r>
      <w:r>
        <w:t xml:space="preserve"> of formaldehyde</w:t>
      </w:r>
      <w:r w:rsidR="00CE668C">
        <w:t>, degradation or detection of hydrogen sulfide, and sucrose hydrolysis</w:t>
      </w:r>
      <w:r>
        <w:t xml:space="preserve">, </w:t>
      </w:r>
      <w:r w:rsidRPr="00B46391">
        <w:rPr>
          <w:i/>
          <w:iCs/>
        </w:rPr>
        <w:t>Synechococcus</w:t>
      </w:r>
      <w:r>
        <w:rPr>
          <w:i/>
          <w:iCs/>
        </w:rPr>
        <w:t xml:space="preserve"> PCC 7942</w:t>
      </w:r>
      <w:r>
        <w:t xml:space="preserve"> for sucrose production</w:t>
      </w:r>
      <w:r w:rsidR="00CE668C">
        <w:t>.</w:t>
      </w:r>
      <w:r w:rsidR="008A053C">
        <w:t xml:space="preserve"> The figure follows the SBGN standard</w:t>
      </w:r>
      <w:r w:rsidR="00770CF1">
        <w:t xml:space="preserve"> </w: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 </w:instrTex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EN.CITE.DATA </w:instrText>
      </w:r>
      <w:r w:rsidR="00770CF1">
        <w:fldChar w:fldCharType="end"/>
      </w:r>
      <w:r w:rsidR="00770CF1">
        <w:fldChar w:fldCharType="separate"/>
      </w:r>
      <w:r w:rsidR="00770CF1">
        <w:rPr>
          <w:noProof/>
        </w:rPr>
        <w:t>(Novère et al., 2009)</w:t>
      </w:r>
      <w:r w:rsidR="00770CF1">
        <w:fldChar w:fldCharType="end"/>
      </w:r>
      <w:r w:rsidR="008A053C">
        <w:t>.</w:t>
      </w:r>
      <w:r w:rsidR="00D103BC">
        <w:t xml:space="preserve"> </w:t>
      </w:r>
      <w:r w:rsidR="00D103BC">
        <w:rPr>
          <w:rFonts w:hint="eastAsia"/>
        </w:rPr>
        <w:t>Refer</w:t>
      </w:r>
      <w:r w:rsidR="00D103BC">
        <w:t xml:space="preserve"> to our engineer part for more details.</w:t>
      </w:r>
    </w:p>
    <w:p w14:paraId="5749B7C6" w14:textId="77777777" w:rsidR="00B46391" w:rsidRPr="00B46391" w:rsidRDefault="00B46391" w:rsidP="00855388">
      <w:pPr>
        <w:jc w:val="left"/>
        <w:rPr>
          <w:rFonts w:ascii="Arial" w:hAnsi="Arial" w:cs="Arial"/>
        </w:rPr>
      </w:pPr>
    </w:p>
    <w:p w14:paraId="47545022" w14:textId="08919CF4" w:rsidR="00B46391" w:rsidRDefault="00B46391" w:rsidP="00855388">
      <w:pPr>
        <w:jc w:val="left"/>
        <w:rPr>
          <w:rFonts w:ascii="Arial" w:hAnsi="Arial" w:cs="Arial"/>
        </w:rPr>
      </w:pPr>
      <w:r w:rsidRPr="00395C71">
        <w:rPr>
          <w:rFonts w:ascii="Arial" w:hAnsi="Arial" w:cs="Arial"/>
        </w:rPr>
        <w:t xml:space="preserve">The work consists of two parts, flux balance analysis (FBA) and diffusion model of alginate beads considering bacterial metabolism, specifically, the photosynthesis of </w:t>
      </w:r>
      <w:bookmarkStart w:id="0" w:name="_Hlk148043186"/>
      <w:bookmarkStart w:id="1" w:name="_Hlk147502795"/>
      <w:r w:rsidRPr="00395C71">
        <w:rPr>
          <w:rFonts w:ascii="Arial" w:hAnsi="Arial" w:cs="Arial"/>
          <w:i/>
          <w:iCs/>
        </w:rPr>
        <w:t>Synechococcus</w:t>
      </w:r>
      <w:bookmarkEnd w:id="0"/>
      <w:r w:rsidRPr="00395C71">
        <w:rPr>
          <w:rFonts w:ascii="Arial" w:hAnsi="Arial" w:cs="Arial"/>
          <w:i/>
          <w:iCs/>
        </w:rPr>
        <w:t xml:space="preserve"> </w:t>
      </w:r>
      <w:r>
        <w:rPr>
          <w:rFonts w:ascii="Arial" w:hAnsi="Arial" w:cs="Arial"/>
          <w:i/>
          <w:iCs/>
        </w:rPr>
        <w:t>PCC</w:t>
      </w:r>
      <w:bookmarkEnd w:id="1"/>
      <w:r>
        <w:rPr>
          <w:rFonts w:ascii="Arial" w:hAnsi="Arial" w:cs="Arial"/>
          <w:i/>
          <w:iCs/>
        </w:rPr>
        <w:t xml:space="preserve"> 7942</w:t>
      </w:r>
      <w:r w:rsidRPr="00395C71">
        <w:rPr>
          <w:rFonts w:ascii="Arial" w:hAnsi="Arial" w:cs="Arial"/>
          <w:i/>
          <w:iCs/>
        </w:rPr>
        <w:t xml:space="preserve">, </w:t>
      </w:r>
      <w:r w:rsidRPr="00395C71">
        <w:rPr>
          <w:rFonts w:ascii="Arial" w:hAnsi="Arial" w:cs="Arial"/>
        </w:rPr>
        <w:t xml:space="preserve">the formaldehyde degradation function, and sucrose hydrolysis by two types of </w:t>
      </w:r>
      <w:r>
        <w:rPr>
          <w:rFonts w:ascii="Arial" w:hAnsi="Arial" w:cs="Arial"/>
          <w:i/>
          <w:iCs/>
        </w:rPr>
        <w:t>E</w:t>
      </w:r>
      <w:r w:rsidRPr="00395C71">
        <w:rPr>
          <w:rFonts w:ascii="Arial" w:hAnsi="Arial" w:cs="Arial"/>
          <w:i/>
          <w:iCs/>
        </w:rPr>
        <w:t>. coli</w:t>
      </w:r>
      <w:r w:rsidRPr="00395C71">
        <w:rPr>
          <w:rFonts w:ascii="Arial" w:hAnsi="Arial" w:cs="Arial"/>
        </w:rPr>
        <w:t>.</w:t>
      </w:r>
    </w:p>
    <w:p w14:paraId="431A0D89" w14:textId="77777777" w:rsidR="001E3E28" w:rsidRPr="00B46391" w:rsidRDefault="001E3E28" w:rsidP="00855388">
      <w:pPr>
        <w:jc w:val="left"/>
        <w:rPr>
          <w:rFonts w:ascii="Arial" w:hAnsi="Arial" w:cs="Arial"/>
        </w:rPr>
      </w:pPr>
    </w:p>
    <w:p w14:paraId="6C98FBDC" w14:textId="205634F9" w:rsidR="00B46391" w:rsidRDefault="0031421E" w:rsidP="0031421E">
      <w:pPr>
        <w:pStyle w:val="a6"/>
        <w:numPr>
          <w:ilvl w:val="0"/>
          <w:numId w:val="4"/>
        </w:numPr>
        <w:ind w:firstLineChars="0"/>
        <w:jc w:val="left"/>
        <w:rPr>
          <w:rFonts w:ascii="Arial" w:hAnsi="Arial" w:cs="Arial"/>
        </w:rPr>
      </w:pPr>
      <w:r>
        <w:rPr>
          <w:rFonts w:ascii="Arial" w:hAnsi="Arial" w:cs="Arial" w:hint="eastAsia"/>
        </w:rPr>
        <w:t>O</w:t>
      </w:r>
      <w:r>
        <w:rPr>
          <w:rFonts w:ascii="Arial" w:hAnsi="Arial" w:cs="Arial"/>
        </w:rPr>
        <w:t>DE system</w:t>
      </w:r>
    </w:p>
    <w:p w14:paraId="41F0F32C" w14:textId="77777777" w:rsidR="0031421E" w:rsidRPr="0031421E" w:rsidRDefault="0031421E" w:rsidP="0031421E">
      <w:pPr>
        <w:pStyle w:val="a6"/>
        <w:ind w:left="360" w:firstLineChars="0" w:firstLine="0"/>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672D5C97"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 xml:space="preserve">nalysis, an approach for studying a genome-scale </w:t>
      </w:r>
      <w:r w:rsidRPr="00395C71">
        <w:rPr>
          <w:rFonts w:ascii="Arial" w:hAnsi="Arial" w:cs="Arial"/>
        </w:rPr>
        <w:lastRenderedPageBreak/>
        <w:t>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 xml:space="preserve">The reason we chose this approach as the simulation part is not only </w:t>
      </w:r>
      <w:r w:rsidR="0065616D">
        <w:rPr>
          <w:rFonts w:ascii="Arial" w:hAnsi="Arial" w:cs="Arial"/>
        </w:rPr>
        <w:t>because of the constructed published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we can track the changes in metabolite concentrations in the presence of complex reactions within microbial bodies, 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460F996D"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w:t>
      </w:r>
      <w:r w:rsidR="00B46391">
        <w:rPr>
          <w:rFonts w:ascii="Arial" w:hAnsi="Arial" w:cs="Arial"/>
        </w:rPr>
        <w:t>searched</w:t>
      </w:r>
      <w:r w:rsidR="00E53396">
        <w:rPr>
          <w:rFonts w:ascii="Arial" w:hAnsi="Arial" w:cs="Arial"/>
        </w:rPr>
        <w:t xml:space="preserve">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56A30589"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00221BD6">
        <w:rPr>
          <w:rFonts w:ascii="Arial" w:hAnsi="Arial" w:cs="Arial"/>
          <w:noProof/>
        </w:rPr>
        <w:t>1</w:t>
      </w:r>
      <w:r w:rsidRPr="00986F50">
        <w:rPr>
          <w:rFonts w:ascii="Arial" w:hAnsi="Arial" w:cs="Arial"/>
        </w:rPr>
        <w:fldChar w:fldCharType="end"/>
      </w:r>
      <w:r w:rsidRPr="00986F50">
        <w:rPr>
          <w:rFonts w:ascii="Arial" w:hAnsi="Arial" w:cs="Arial"/>
        </w:rPr>
        <w:t xml:space="preserve">. Specific </w:t>
      </w:r>
      <w:r w:rsidR="00CE668C">
        <w:rPr>
          <w:rFonts w:ascii="Arial" w:hAnsi="Arial" w:cs="Arial"/>
        </w:rPr>
        <w:t>growth rates</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3E3EC5">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3E3EC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5A6BEE61" w14:textId="77777777" w:rsidR="0011568C" w:rsidRDefault="009240FC" w:rsidP="003E3EC5">
            <w:pPr>
              <w:jc w:val="center"/>
              <w:rPr>
                <w:rFonts w:ascii="Arial" w:hAnsi="Arial" w:cs="Arial"/>
                <w:b/>
                <w:bCs/>
              </w:rPr>
            </w:pPr>
            <w:r>
              <w:rPr>
                <w:rFonts w:ascii="Arial" w:hAnsi="Arial" w:cs="Arial"/>
                <w:b/>
                <w:bCs/>
              </w:rPr>
              <w:t>Reference v</w:t>
            </w:r>
            <w:r w:rsidR="0011568C">
              <w:rPr>
                <w:rFonts w:ascii="Arial" w:hAnsi="Arial" w:cs="Arial"/>
                <w:b/>
                <w:bCs/>
              </w:rPr>
              <w:t>alue</w:t>
            </w:r>
          </w:p>
          <w:p w14:paraId="1716AF96" w14:textId="79A4DA59" w:rsidR="003E3EC5" w:rsidRPr="000E1A9A" w:rsidRDefault="003E3EC5" w:rsidP="003E3EC5">
            <w:pPr>
              <w:jc w:val="center"/>
              <w:rPr>
                <w:rFonts w:ascii="Arial" w:hAnsi="Arial" w:cs="Arial"/>
                <w:b/>
                <w:bCs/>
              </w:rPr>
            </w:pPr>
            <w:r>
              <w:rPr>
                <w:rFonts w:ascii="Arial" w:hAnsi="Arial" w:cs="Arial"/>
              </w:rPr>
              <w:fldChar w:fldCharType="begin"/>
            </w:r>
            <w:r>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Pr>
                <w:rFonts w:ascii="Arial" w:hAnsi="Arial" w:cs="Arial"/>
              </w:rPr>
              <w:fldChar w:fldCharType="separate"/>
            </w:r>
            <w:r>
              <w:rPr>
                <w:rFonts w:ascii="Arial" w:hAnsi="Arial" w:cs="Arial"/>
                <w:noProof/>
              </w:rPr>
              <w:t>(Christensen &amp; Eriksen, 2002)</w:t>
            </w:r>
            <w:r>
              <w:rPr>
                <w:rFonts w:ascii="Arial" w:hAnsi="Arial" w:cs="Arial"/>
              </w:rPr>
              <w:fldChar w:fldCharType="end"/>
            </w:r>
          </w:p>
        </w:tc>
        <w:tc>
          <w:tcPr>
            <w:tcW w:w="3458" w:type="dxa"/>
            <w:tcBorders>
              <w:top w:val="single" w:sz="4" w:space="0" w:color="auto"/>
              <w:bottom w:val="single" w:sz="4" w:space="0" w:color="auto"/>
            </w:tcBorders>
            <w:vAlign w:val="center"/>
          </w:tcPr>
          <w:p w14:paraId="273407FD" w14:textId="1F084688" w:rsidR="0011568C" w:rsidRDefault="0011568C" w:rsidP="003E3EC5">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50B1A476"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000000"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000000"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rPr>
            </w:pPr>
            <w:r>
              <w:rPr>
                <w:rFonts w:ascii="Arial" w:hAnsi="Arial" w:cs="Arial" w:hint="eastAsia"/>
              </w:rPr>
              <w:t>1</w:t>
            </w:r>
            <w:r>
              <w:rPr>
                <w:rFonts w:ascii="Arial" w:hAnsi="Arial" w:cs="Arial"/>
              </w:rPr>
              <w:t>1.22</w:t>
            </w:r>
          </w:p>
        </w:tc>
      </w:tr>
    </w:tbl>
    <w:p w14:paraId="0EDFE874" w14:textId="350B9C1F"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 xml:space="preserve">), </w:t>
      </w:r>
      <w:r>
        <w:rPr>
          <w:rFonts w:ascii="Georgia" w:hAnsi="Georgia"/>
          <w:color w:val="1F1F1F"/>
          <w:szCs w:val="21"/>
        </w:rPr>
        <w:t>specific growth rates estimated from</w:t>
      </w:r>
      <w:r w:rsidR="003E3EC5">
        <w:rPr>
          <w:rFonts w:ascii="Georgia" w:hAnsi="Georgia"/>
          <w:color w:val="1F1F1F"/>
          <w:szCs w:val="21"/>
        </w:rPr>
        <w:t xml:space="preserve"> </w:t>
      </w:r>
      <w:r w:rsidR="003E3EC5">
        <w:rPr>
          <w:rFonts w:ascii="Georgia" w:hAnsi="Georgia" w:hint="eastAsia"/>
          <w:color w:val="1F1F1F"/>
          <w:szCs w:val="21"/>
        </w:rPr>
        <w:t>gram</w:t>
      </w:r>
      <w:r w:rsidR="003E3EC5">
        <w:rPr>
          <w:rFonts w:ascii="Georgia" w:hAnsi="Georgia"/>
          <w:color w:val="1F1F1F"/>
          <w:szCs w:val="21"/>
        </w:rPr>
        <w:t xml:space="preserve"> in</w:t>
      </w:r>
      <w:r>
        <w:rPr>
          <w:rFonts w:ascii="Georgia" w:hAnsi="Georgia"/>
          <w:color w:val="1F1F1F"/>
          <w:szCs w:val="21"/>
        </w:rPr>
        <w:t xml:space="preserve"> 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yield of biomass per unit of glucose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704EA1C5" w14:textId="70094614" w:rsidR="0093366B" w:rsidRDefault="00F71140" w:rsidP="00855388">
      <w:pPr>
        <w:jc w:val="left"/>
        <w:rPr>
          <w:rFonts w:ascii="Arial" w:hAnsi="Arial" w:cs="Arial"/>
        </w:rPr>
      </w:pPr>
      <w:r>
        <w:rPr>
          <w:rFonts w:ascii="Arial" w:hAnsi="Arial" w:cs="Arial" w:hint="eastAsia"/>
        </w:rPr>
        <w:t>T</w:t>
      </w:r>
      <w:r>
        <w:rPr>
          <w:rFonts w:ascii="Arial" w:hAnsi="Arial" w:cs="Arial"/>
        </w:rPr>
        <w:t xml:space="preserve">he </w:t>
      </w:r>
      <w:r w:rsidR="0093366B">
        <w:rPr>
          <w:rFonts w:ascii="Arial" w:hAnsi="Arial" w:cs="Arial"/>
        </w:rPr>
        <w:t xml:space="preserve">equation selected to fit the </w:t>
      </w:r>
      <w:r w:rsidR="0066097B">
        <w:rPr>
          <w:rFonts w:ascii="Arial" w:hAnsi="Arial" w:cs="Arial"/>
        </w:rPr>
        <w:t xml:space="preserve">growth </w:t>
      </w:r>
      <w:r w:rsidR="0093366B">
        <w:rPr>
          <w:rFonts w:ascii="Arial" w:hAnsi="Arial" w:cs="Arial"/>
        </w:rPr>
        <w:t>curve is</w:t>
      </w:r>
    </w:p>
    <w:p w14:paraId="48CD6E76" w14:textId="4BE6DBF1" w:rsidR="0093366B" w:rsidRPr="0093366B" w:rsidRDefault="00000000" w:rsidP="00855388">
      <w:pPr>
        <w:jc w:val="left"/>
        <w:rPr>
          <w:rFonts w:ascii="Arial" w:hAnsi="Arial" w:cs="Arial"/>
          <w:color w:val="1F1F1F"/>
          <w:szCs w:val="21"/>
        </w:rPr>
      </w:pPr>
      <m:oMathPara>
        <m:oMath>
          <m:eqArr>
            <m:eqArrPr>
              <m:maxDist m:val="1"/>
              <m:ctrlPr>
                <w:rPr>
                  <w:rFonts w:ascii="Cambria Math" w:hAnsi="Cambria Math" w:cs="Arial"/>
                  <w:i/>
                  <w:color w:val="1F1F1F"/>
                  <w:szCs w:val="21"/>
                </w:rPr>
              </m:ctrlPr>
            </m:eqArrPr>
            <m:e>
              <m:r>
                <w:rPr>
                  <w:rFonts w:ascii="Cambria Math" w:hAnsi="Cambria Math"/>
                  <w:color w:val="1F1F1F"/>
                  <w:szCs w:val="21"/>
                </w:rPr>
                <m:t>m=</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r>
                <w:rPr>
                  <w:rFonts w:ascii="Cambria Math" w:hAnsi="Cambria Math"/>
                  <w:color w:val="1F1F1F"/>
                  <w:szCs w:val="21"/>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ctrlPr>
                <w:rPr>
                  <w:rFonts w:ascii="Cambria Math" w:hAnsi="Cambria Math"/>
                  <w:i/>
                  <w:color w:val="1F1F1F"/>
                  <w:szCs w:val="21"/>
                </w:rPr>
              </m:ctrlPr>
            </m:e>
          </m:eqArr>
        </m:oMath>
      </m:oMathPara>
    </w:p>
    <w:p w14:paraId="650B10C4" w14:textId="30FFB873" w:rsidR="005B52CD" w:rsidRPr="00395C71" w:rsidRDefault="005B52CD" w:rsidP="00855388">
      <w:pPr>
        <w:jc w:val="left"/>
        <w:rPr>
          <w:rFonts w:ascii="Arial" w:hAnsi="Arial" w:cs="Arial"/>
        </w:rPr>
      </w:pPr>
      <w:r>
        <w:rPr>
          <w:rFonts w:ascii="Arial" w:hAnsi="Arial" w:cs="Arial"/>
          <w:noProof/>
        </w:rPr>
        <w:lastRenderedPageBreak/>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39DA0BB4" w:rsidR="00270925" w:rsidRDefault="00270925" w:rsidP="00270925">
      <w:pPr>
        <w:pStyle w:val="af1"/>
        <w:jc w:val="center"/>
      </w:pPr>
      <w:r>
        <w:t xml:space="preserve">Figure </w:t>
      </w:r>
      <w:fldSimple w:instr=" SEQ Figure \* ARABIC ">
        <w:r w:rsidR="00CC7B95">
          <w:rPr>
            <w:noProof/>
          </w:rPr>
          <w:t>2</w:t>
        </w:r>
      </w:fldSimple>
      <w:r>
        <w:t xml:space="preserve"> </w:t>
      </w:r>
      <w:r w:rsidR="0065616D">
        <w:t>Fitted curve of E.coli’s dry weight agains</w:t>
      </w:r>
      <w:r w:rsidR="001A77B2">
        <w:t>t glucose uptake.</w:t>
      </w:r>
    </w:p>
    <w:p w14:paraId="0122ECC1" w14:textId="5115A75A" w:rsidR="0005567F" w:rsidRDefault="00F71140" w:rsidP="0005567F">
      <w:pPr>
        <w:keepNext/>
        <w:jc w:val="center"/>
      </w:pPr>
      <w:r>
        <w:rPr>
          <w:noProof/>
        </w:rPr>
        <w:lastRenderedPageBreak/>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62331A08" w:rsidR="00F03321" w:rsidRDefault="0005567F" w:rsidP="0005567F">
      <w:pPr>
        <w:pStyle w:val="af1"/>
        <w:jc w:val="center"/>
        <w:rPr>
          <w:rFonts w:ascii="Arial" w:hAnsi="Arial" w:cs="Arial"/>
        </w:rPr>
      </w:pPr>
      <w:r>
        <w:t xml:space="preserve">Figure </w:t>
      </w:r>
      <w:fldSimple w:instr=" SEQ Figure \* ARABIC ">
        <w:r w:rsidR="00CC7B95">
          <w:rPr>
            <w:noProof/>
          </w:rPr>
          <w:t>3</w:t>
        </w:r>
      </w:fldSimple>
      <w:r w:rsidR="001A77B2">
        <w:rPr>
          <w:noProof/>
        </w:rPr>
        <w:t xml:space="preserve"> </w:t>
      </w:r>
      <w:r w:rsidR="001A77B2">
        <w:t>Fitted curve of E.coli’s dry weight against NH4+ uptake.</w:t>
      </w:r>
      <w:r w:rsidR="003844DA">
        <w:t xml:space="preserve"> The total volume is set to sufficiently high.</w:t>
      </w:r>
    </w:p>
    <w:p w14:paraId="1B001ED4" w14:textId="0899427B" w:rsidR="00B46391" w:rsidRDefault="00B46391" w:rsidP="00B46391">
      <w:pPr>
        <w:jc w:val="left"/>
        <w:rPr>
          <w:rFonts w:ascii="Arial" w:hAnsi="Arial" w:cs="Arial"/>
        </w:rPr>
      </w:pPr>
      <w:r>
        <w:rPr>
          <w:rFonts w:ascii="Arial" w:hAnsi="Arial" w:cs="Arial" w:hint="eastAsia"/>
        </w:rPr>
        <w:t>N</w:t>
      </w:r>
      <w:r>
        <w:rPr>
          <w:rFonts w:ascii="Arial" w:hAnsi="Arial" w:cs="Arial"/>
        </w:rPr>
        <w:t xml:space="preserve">otice that </w:t>
      </w:r>
      <w:r w:rsidR="00CE668C">
        <w:rPr>
          <w:rFonts w:ascii="Arial" w:hAnsi="Arial" w:cs="Arial"/>
        </w:rPr>
        <w:t>the fit line covers the blue line for the simulation result</w:t>
      </w:r>
      <w:r>
        <w:rPr>
          <w:rFonts w:ascii="Arial" w:hAnsi="Arial" w:cs="Arial"/>
        </w:rPr>
        <w:t>.</w:t>
      </w:r>
    </w:p>
    <w:p w14:paraId="3E9721FB" w14:textId="77777777" w:rsidR="00B46391" w:rsidRDefault="00B46391" w:rsidP="00B46391">
      <w:pPr>
        <w:jc w:val="left"/>
        <w:rPr>
          <w:rFonts w:ascii="Arial" w:hAnsi="Arial" w:cs="Arial"/>
        </w:rPr>
      </w:pPr>
    </w:p>
    <w:p w14:paraId="40F2E570" w14:textId="4B5987E3" w:rsidR="00B46391" w:rsidRDefault="00B46391" w:rsidP="00B46391">
      <w:pPr>
        <w:jc w:val="left"/>
        <w:rPr>
          <w:rFonts w:ascii="Arial" w:hAnsi="Arial" w:cs="Arial"/>
        </w:rPr>
      </w:pPr>
      <w:r>
        <w:rPr>
          <w:rFonts w:ascii="Arial" w:hAnsi="Arial" w:cs="Arial"/>
        </w:rPr>
        <w:t xml:space="preserve">Although the result is not perfectly </w:t>
      </w:r>
      <w:r w:rsidR="008A053C">
        <w:rPr>
          <w:rFonts w:ascii="Arial" w:hAnsi="Arial" w:cs="Arial"/>
        </w:rPr>
        <w:t>consistent</w:t>
      </w:r>
      <w:r>
        <w:rPr>
          <w:rFonts w:ascii="Arial" w:hAnsi="Arial" w:cs="Arial"/>
        </w:rPr>
        <w:t xml:space="preserve"> </w:t>
      </w:r>
      <w:r w:rsidR="008A053C">
        <w:rPr>
          <w:rFonts w:ascii="Arial" w:hAnsi="Arial" w:cs="Arial"/>
        </w:rPr>
        <w:t>with</w:t>
      </w:r>
      <w:r>
        <w:rPr>
          <w:rFonts w:ascii="Arial" w:hAnsi="Arial" w:cs="Arial"/>
        </w:rPr>
        <w:t xml:space="preserve"> the reference value, the bias is acceptable and predictable, for the real case has </w:t>
      </w:r>
      <w:r w:rsidR="008A053C">
        <w:rPr>
          <w:rFonts w:ascii="Arial" w:hAnsi="Arial" w:cs="Arial"/>
        </w:rPr>
        <w:t>many</w:t>
      </w:r>
      <w:r>
        <w:rPr>
          <w:rFonts w:ascii="Arial" w:hAnsi="Arial" w:cs="Arial"/>
        </w:rPr>
        <w:t xml:space="preserve"> more hidden variables, such as temperature and thermodynamic process.</w:t>
      </w:r>
    </w:p>
    <w:p w14:paraId="79A45664" w14:textId="77777777" w:rsidR="0085127D" w:rsidRDefault="0085127D" w:rsidP="00B46391">
      <w:pPr>
        <w:jc w:val="left"/>
        <w:rPr>
          <w:rFonts w:ascii="Arial" w:hAnsi="Arial" w:cs="Arial"/>
        </w:rPr>
      </w:pPr>
    </w:p>
    <w:p w14:paraId="18596643" w14:textId="15138399" w:rsidR="0085127D" w:rsidRPr="0085127D" w:rsidRDefault="0085127D" w:rsidP="00B46391">
      <w:pPr>
        <w:jc w:val="left"/>
        <w:rPr>
          <w:rFonts w:ascii="Arial" w:hAnsi="Arial" w:cs="Arial"/>
        </w:rPr>
      </w:pPr>
      <w:r>
        <w:rPr>
          <w:rFonts w:ascii="Arial" w:hAnsi="Arial" w:cs="Arial" w:hint="eastAsia"/>
        </w:rPr>
        <w:t>M</w:t>
      </w:r>
      <w:r>
        <w:rPr>
          <w:rFonts w:ascii="Arial" w:hAnsi="Arial" w:cs="Arial"/>
        </w:rPr>
        <w:t xml:space="preserve">eanwhile, we also selected a GEM of </w:t>
      </w:r>
      <w:r w:rsidRPr="00395C71">
        <w:rPr>
          <w:rFonts w:ascii="Arial" w:hAnsi="Arial" w:cs="Arial"/>
          <w:i/>
          <w:iCs/>
        </w:rPr>
        <w:t xml:space="preserve">Synechococcus </w:t>
      </w:r>
      <w:r>
        <w:rPr>
          <w:rFonts w:ascii="Arial" w:hAnsi="Arial" w:cs="Arial"/>
          <w:i/>
          <w:iCs/>
        </w:rPr>
        <w:t>PCC 7942</w:t>
      </w:r>
      <w:r>
        <w:rPr>
          <w:rFonts w:ascii="Arial" w:hAnsi="Arial" w:cs="Arial"/>
        </w:rPr>
        <w:t xml:space="preserve">, iJB785, published by </w: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Pr>
          <w:rFonts w:ascii="Arial" w:hAnsi="Arial" w:cs="Arial"/>
          <w:noProof/>
        </w:rPr>
        <w:t>Broddrick et al. (2016)</w:t>
      </w:r>
      <w:r>
        <w:rPr>
          <w:rFonts w:ascii="Arial" w:hAnsi="Arial" w:cs="Arial"/>
        </w:rPr>
        <w:fldChar w:fldCharType="end"/>
      </w:r>
      <w:r>
        <w:rPr>
          <w:rFonts w:ascii="Arial" w:hAnsi="Arial" w:cs="Arial"/>
        </w:rPr>
        <w:t>.</w:t>
      </w:r>
    </w:p>
    <w:p w14:paraId="72011D4B" w14:textId="77777777" w:rsidR="00B46391" w:rsidRDefault="00B46391" w:rsidP="00B46391">
      <w:pPr>
        <w:jc w:val="left"/>
        <w:rPr>
          <w:rFonts w:ascii="Arial" w:hAnsi="Arial" w:cs="Arial"/>
        </w:rPr>
      </w:pPr>
    </w:p>
    <w:p w14:paraId="256A0655" w14:textId="7090E37A" w:rsidR="00B55A51" w:rsidRPr="00B46391" w:rsidRDefault="00B55A51" w:rsidP="00B46391">
      <w:pPr>
        <w:pStyle w:val="a6"/>
        <w:numPr>
          <w:ilvl w:val="1"/>
          <w:numId w:val="4"/>
        </w:numPr>
        <w:ind w:firstLineChars="0"/>
        <w:jc w:val="left"/>
        <w:rPr>
          <w:rFonts w:ascii="Arial" w:hAnsi="Arial" w:cs="Arial"/>
        </w:rPr>
      </w:pPr>
      <w:r w:rsidRPr="00B46391">
        <w:rPr>
          <w:rFonts w:ascii="Arial" w:hAnsi="Arial" w:cs="Arial" w:hint="eastAsia"/>
        </w:rPr>
        <w:t>M</w:t>
      </w:r>
      <w:r w:rsidRPr="00B46391">
        <w:rPr>
          <w:rFonts w:ascii="Arial" w:hAnsi="Arial" w:cs="Arial"/>
        </w:rPr>
        <w:t>odification</w:t>
      </w:r>
    </w:p>
    <w:p w14:paraId="468C62AA" w14:textId="7A982F7D" w:rsidR="00B55A51" w:rsidRPr="0087100B" w:rsidRDefault="00B55A51" w:rsidP="00855388">
      <w:pPr>
        <w:jc w:val="left"/>
        <w:rPr>
          <w:rFonts w:ascii="Arial" w:hAnsi="Arial" w:cs="Arial"/>
        </w:rPr>
      </w:pPr>
      <w:r>
        <w:rPr>
          <w:rFonts w:ascii="Arial" w:hAnsi="Arial" w:cs="Arial" w:hint="eastAsia"/>
        </w:rPr>
        <w:t>T</w:t>
      </w:r>
      <w:r>
        <w:rPr>
          <w:rFonts w:ascii="Arial" w:hAnsi="Arial" w:cs="Arial"/>
        </w:rPr>
        <w:t xml:space="preserve">hen, we modify the model according to the metabolite </w:t>
      </w:r>
      <w:r w:rsidR="0087100B">
        <w:rPr>
          <w:rFonts w:ascii="Arial" w:hAnsi="Arial" w:cs="Arial"/>
        </w:rPr>
        <w:t xml:space="preserve">pathway, adding sucrose transportation reaction on </w:t>
      </w:r>
      <w:r w:rsidR="0031421E">
        <w:rPr>
          <w:rFonts w:ascii="Arial" w:hAnsi="Arial" w:cs="Arial"/>
        </w:rPr>
        <w:t xml:space="preserve">the </w:t>
      </w:r>
      <w:r w:rsidR="0087100B">
        <w:rPr>
          <w:rFonts w:ascii="Arial" w:hAnsi="Arial" w:cs="Arial"/>
        </w:rPr>
        <w:t>algae model, extracellular sucrose hydrolysis reaction</w:t>
      </w:r>
      <w:r w:rsidR="0031421E">
        <w:rPr>
          <w:rFonts w:ascii="Arial" w:hAnsi="Arial" w:cs="Arial"/>
        </w:rPr>
        <w:t>,</w:t>
      </w:r>
      <w:r w:rsidR="0087100B">
        <w:rPr>
          <w:rFonts w:ascii="Arial" w:hAnsi="Arial" w:cs="Arial"/>
        </w:rPr>
        <w:t xml:space="preserve"> and formaldehyde degradation pathway on two separate </w:t>
      </w:r>
      <w:r w:rsidR="0087100B">
        <w:rPr>
          <w:rFonts w:ascii="Arial" w:hAnsi="Arial" w:cs="Arial"/>
          <w:i/>
          <w:iCs/>
        </w:rPr>
        <w:t>E. coli</w:t>
      </w:r>
      <w:r w:rsidR="0087100B">
        <w:rPr>
          <w:rFonts w:ascii="Arial" w:hAnsi="Arial" w:cs="Arial"/>
        </w:rPr>
        <w:t xml:space="preserve"> </w:t>
      </w:r>
      <w:r w:rsidR="0031421E">
        <w:rPr>
          <w:rFonts w:ascii="Arial" w:hAnsi="Arial" w:cs="Arial"/>
        </w:rPr>
        <w:t>models</w:t>
      </w:r>
      <w:r w:rsidR="0087100B">
        <w:rPr>
          <w:rFonts w:ascii="Arial" w:hAnsi="Arial" w:cs="Arial"/>
        </w:rPr>
        <w:t>.</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22618E85" w:rsidR="004D1112" w:rsidRDefault="004D1112" w:rsidP="00855388">
      <w:pPr>
        <w:jc w:val="left"/>
        <w:rPr>
          <w:noProof/>
        </w:rPr>
      </w:pPr>
    </w:p>
    <w:p w14:paraId="3EF35FAF" w14:textId="35B2F3C6" w:rsidR="00F111B1" w:rsidRDefault="00C93AE4" w:rsidP="00F111B1">
      <w:pPr>
        <w:keepNext/>
        <w:jc w:val="left"/>
      </w:pPr>
      <w:r>
        <w:rPr>
          <w:noProof/>
        </w:rPr>
        <w:lastRenderedPageBreak/>
        <w:drawing>
          <wp:inline distT="0" distB="0" distL="0" distR="0" wp14:anchorId="7505B184" wp14:editId="31D78FC3">
            <wp:extent cx="5274310" cy="2298700"/>
            <wp:effectExtent l="0" t="0" r="0" b="0"/>
            <wp:docPr id="526750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482E6C51" w14:textId="3137827E" w:rsidR="00F111B1" w:rsidRDefault="00F111B1" w:rsidP="00F111B1">
      <w:pPr>
        <w:pStyle w:val="af1"/>
        <w:jc w:val="left"/>
        <w:rPr>
          <w:rFonts w:ascii="Arial" w:hAnsi="Arial" w:cs="Arial"/>
        </w:rPr>
      </w:pPr>
      <w:r>
        <w:t xml:space="preserve">Figure </w:t>
      </w:r>
      <w:fldSimple w:instr=" SEQ Figure \* ARABIC ">
        <w:r w:rsidR="00CC7B95">
          <w:rPr>
            <w:noProof/>
          </w:rPr>
          <w:t>4</w:t>
        </w:r>
      </w:fldSimple>
      <w:r>
        <w:t xml:space="preserve"> Left, experiment data obtained in wet lab, LB is medium, Kan is an </w:t>
      </w:r>
      <w:r w:rsidR="00CE668C">
        <w:t>antibiotic</w:t>
      </w:r>
      <w:r>
        <w:t xml:space="preserve">, Cb, 2b are two </w:t>
      </w:r>
      <w:r w:rsidR="00CE668C">
        <w:t>mutants</w:t>
      </w:r>
      <w:r>
        <w:t xml:space="preserve"> of BL21</w:t>
      </w:r>
      <w:r w:rsidR="00C93AE4">
        <w:t xml:space="preserve">. Cb is the improved mutant. Right, simulation </w:t>
      </w:r>
      <w:r w:rsidR="00CE668C">
        <w:t>results</w:t>
      </w:r>
      <w:r w:rsidR="00C93AE4">
        <w:t xml:space="preserve"> from dynamic FBA on modified GEM.</w:t>
      </w:r>
      <w:r w:rsidR="009C74CD">
        <w:t xml:space="preserve"> The biomass is set at </w:t>
      </w:r>
      <w:r w:rsidR="00035828">
        <w:t>300</w:t>
      </w:r>
      <w:r w:rsidR="009C74CD">
        <w:t xml:space="preserve"> </w:t>
      </w:r>
      <w:r w:rsidR="00035828">
        <w:t>m</w:t>
      </w:r>
      <w:r w:rsidR="009C74CD">
        <w:t xml:space="preserve">g </w:t>
      </w:r>
      <w:r w:rsidR="009C74CD" w:rsidRPr="009C74CD">
        <w:t>conversion</w:t>
      </w:r>
      <w:r w:rsidR="009C74CD">
        <w:t xml:space="preserve"> from the OD600 value of Cb at 0.</w:t>
      </w:r>
    </w:p>
    <w:p w14:paraId="3EBDA320" w14:textId="77777777" w:rsidR="00803285" w:rsidRDefault="00803285" w:rsidP="00855388">
      <w:pPr>
        <w:jc w:val="left"/>
        <w:rPr>
          <w:rFonts w:ascii="Arial" w:hAnsi="Arial" w:cs="Arial"/>
        </w:rPr>
      </w:pPr>
    </w:p>
    <w:p w14:paraId="15C24E0C" w14:textId="466B6FEC" w:rsidR="00714F7B" w:rsidRDefault="00B828F9" w:rsidP="00855388">
      <w:pPr>
        <w:jc w:val="left"/>
        <w:rPr>
          <w:rFonts w:ascii="Arial" w:hAnsi="Arial" w:cs="Arial"/>
        </w:rPr>
      </w:pPr>
      <w:r>
        <w:rPr>
          <w:rFonts w:ascii="Arial" w:hAnsi="Arial" w:cs="Arial" w:hint="eastAsia"/>
        </w:rPr>
        <w:t>T</w:t>
      </w:r>
      <w:r>
        <w:rPr>
          <w:rFonts w:ascii="Arial" w:hAnsi="Arial" w:cs="Arial"/>
        </w:rPr>
        <w:t xml:space="preserve">he experiment result of </w:t>
      </w:r>
      <w:r w:rsidR="00F111B1">
        <w:rPr>
          <w:rFonts w:ascii="Arial" w:hAnsi="Arial" w:cs="Arial"/>
        </w:rPr>
        <w:t>BL</w:t>
      </w:r>
      <w:r>
        <w:rPr>
          <w:rFonts w:ascii="Arial" w:hAnsi="Arial" w:cs="Arial"/>
        </w:rPr>
        <w:t xml:space="preserve">21 </w:t>
      </w:r>
      <w:r w:rsidR="00F111B1">
        <w:rPr>
          <w:rFonts w:ascii="Arial" w:hAnsi="Arial" w:cs="Arial" w:hint="eastAsia"/>
        </w:rPr>
        <w:t>and</w:t>
      </w:r>
      <w:r>
        <w:rPr>
          <w:rFonts w:ascii="Arial" w:hAnsi="Arial" w:cs="Arial"/>
        </w:rPr>
        <w:t xml:space="preserve"> the simulation</w:t>
      </w:r>
      <w:r w:rsidR="00F111B1">
        <w:rPr>
          <w:rFonts w:ascii="Arial" w:hAnsi="Arial" w:cs="Arial"/>
        </w:rPr>
        <w:t xml:space="preserve"> result</w:t>
      </w:r>
      <w:r w:rsidR="00035828">
        <w:rPr>
          <w:rFonts w:ascii="Arial" w:hAnsi="Arial" w:cs="Arial"/>
        </w:rPr>
        <w:t xml:space="preserve"> were similar in trend</w:t>
      </w:r>
      <w:r w:rsidR="00F111B1">
        <w:rPr>
          <w:rFonts w:ascii="Arial" w:hAnsi="Arial" w:cs="Arial"/>
        </w:rPr>
        <w:t>, which validated the model.</w:t>
      </w:r>
    </w:p>
    <w:p w14:paraId="0D3D5A43" w14:textId="77777777" w:rsidR="00947DC7" w:rsidRDefault="00947DC7" w:rsidP="00855388">
      <w:pPr>
        <w:jc w:val="left"/>
        <w:rPr>
          <w:rFonts w:ascii="Arial" w:hAnsi="Arial" w:cs="Arial"/>
        </w:rPr>
      </w:pPr>
    </w:p>
    <w:p w14:paraId="279FAD17" w14:textId="05746AA2" w:rsidR="00947DC7" w:rsidRPr="001E3E28" w:rsidRDefault="00947DC7" w:rsidP="00947DC7">
      <w:pPr>
        <w:pStyle w:val="a6"/>
        <w:numPr>
          <w:ilvl w:val="1"/>
          <w:numId w:val="4"/>
        </w:numPr>
        <w:ind w:firstLineChars="0"/>
        <w:jc w:val="left"/>
        <w:rPr>
          <w:rFonts w:ascii="Arial" w:hAnsi="Arial" w:cs="Arial"/>
        </w:rPr>
      </w:pPr>
      <w:r>
        <w:rPr>
          <w:rFonts w:ascii="Arial" w:hAnsi="Arial" w:cs="Arial"/>
        </w:rPr>
        <w:t>Ratio of coculture system’s components</w:t>
      </w:r>
    </w:p>
    <w:p w14:paraId="0F278B2E" w14:textId="4BBD3383" w:rsidR="001E338C" w:rsidRDefault="002F793D" w:rsidP="00855388">
      <w:pPr>
        <w:jc w:val="left"/>
        <w:rPr>
          <w:rFonts w:ascii="Arial" w:hAnsi="Arial" w:cs="Arial"/>
        </w:rPr>
      </w:pPr>
      <w:r>
        <w:rPr>
          <w:rFonts w:ascii="Arial" w:hAnsi="Arial" w:cs="Arial" w:hint="eastAsia"/>
        </w:rPr>
        <w:t>W</w:t>
      </w:r>
      <w:r>
        <w:rPr>
          <w:rFonts w:ascii="Arial" w:hAnsi="Arial" w:cs="Arial"/>
        </w:rPr>
        <w:t xml:space="preserve">e </w:t>
      </w:r>
      <w:r w:rsidR="0085086E">
        <w:rPr>
          <w:rFonts w:ascii="Arial" w:hAnsi="Arial" w:cs="Arial"/>
        </w:rPr>
        <w:t>were</w:t>
      </w:r>
      <w:r>
        <w:rPr>
          <w:rFonts w:ascii="Arial" w:hAnsi="Arial" w:cs="Arial"/>
        </w:rPr>
        <w:t xml:space="preserve"> curious about how to set the ratio between algae and </w:t>
      </w:r>
      <w:r>
        <w:rPr>
          <w:rFonts w:ascii="Arial" w:hAnsi="Arial" w:cs="Arial"/>
          <w:i/>
          <w:iCs/>
        </w:rPr>
        <w:t xml:space="preserve">E. coli </w:t>
      </w:r>
      <w:r>
        <w:rPr>
          <w:rFonts w:ascii="Arial" w:hAnsi="Arial" w:cs="Arial"/>
        </w:rPr>
        <w:t xml:space="preserve">so that the system </w:t>
      </w:r>
      <w:r w:rsidR="0085086E">
        <w:rPr>
          <w:rFonts w:ascii="Arial" w:hAnsi="Arial" w:cs="Arial"/>
        </w:rPr>
        <w:t>would</w:t>
      </w:r>
      <w:r>
        <w:rPr>
          <w:rFonts w:ascii="Arial" w:hAnsi="Arial" w:cs="Arial"/>
        </w:rPr>
        <w:t xml:space="preserve"> function stably.</w:t>
      </w:r>
    </w:p>
    <w:p w14:paraId="0AE254CE" w14:textId="77777777" w:rsidR="002F793D" w:rsidRDefault="002F793D" w:rsidP="00855388">
      <w:pPr>
        <w:jc w:val="left"/>
        <w:rPr>
          <w:rFonts w:ascii="Arial" w:hAnsi="Arial" w:cs="Arial"/>
        </w:rPr>
      </w:pPr>
    </w:p>
    <w:p w14:paraId="43DA6F82" w14:textId="66F61F0F" w:rsidR="002F793D" w:rsidRDefault="002F793D" w:rsidP="00855388">
      <w:pPr>
        <w:jc w:val="left"/>
        <w:rPr>
          <w:rFonts w:ascii="Arial" w:hAnsi="Arial" w:cs="Arial"/>
        </w:rPr>
      </w:pPr>
      <w:r>
        <w:rPr>
          <w:rFonts w:ascii="Arial" w:hAnsi="Arial" w:cs="Arial" w:hint="eastAsia"/>
        </w:rPr>
        <w:t>T</w:t>
      </w:r>
      <w:r>
        <w:rPr>
          <w:rFonts w:ascii="Arial" w:hAnsi="Arial" w:cs="Arial"/>
        </w:rPr>
        <w:t>o do that, we first analyzed the maximum production rate of algae.</w:t>
      </w:r>
    </w:p>
    <w:p w14:paraId="5B7C6844" w14:textId="77777777" w:rsidR="002F793D" w:rsidRDefault="002F793D" w:rsidP="00855388">
      <w:pPr>
        <w:jc w:val="left"/>
        <w:rPr>
          <w:rFonts w:ascii="Arial" w:hAnsi="Arial" w:cs="Arial"/>
        </w:rPr>
      </w:pPr>
    </w:p>
    <w:p w14:paraId="52CE4CCA" w14:textId="77777777" w:rsidR="00F75A24" w:rsidRDefault="00413648" w:rsidP="00F75A24">
      <w:pPr>
        <w:keepNext/>
        <w:jc w:val="center"/>
      </w:pPr>
      <w:r>
        <w:rPr>
          <w:rFonts w:ascii="Arial" w:hAnsi="Arial" w:cs="Arial"/>
          <w:noProof/>
        </w:rPr>
        <w:drawing>
          <wp:inline distT="0" distB="0" distL="0" distR="0" wp14:anchorId="54ECEF35" wp14:editId="22D09AE1">
            <wp:extent cx="5243945" cy="2768721"/>
            <wp:effectExtent l="0" t="0" r="0" b="0"/>
            <wp:docPr id="165316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8421" t="5122" r="6826" b="3204"/>
                    <a:stretch/>
                  </pic:blipFill>
                  <pic:spPr bwMode="auto">
                    <a:xfrm>
                      <a:off x="0" y="0"/>
                      <a:ext cx="5270987" cy="2782999"/>
                    </a:xfrm>
                    <a:prstGeom prst="rect">
                      <a:avLst/>
                    </a:prstGeom>
                    <a:noFill/>
                    <a:ln>
                      <a:noFill/>
                    </a:ln>
                    <a:extLst>
                      <a:ext uri="{53640926-AAD7-44D8-BBD7-CCE9431645EC}">
                        <a14:shadowObscured xmlns:a14="http://schemas.microsoft.com/office/drawing/2010/main"/>
                      </a:ext>
                    </a:extLst>
                  </pic:spPr>
                </pic:pic>
              </a:graphicData>
            </a:graphic>
          </wp:inline>
        </w:drawing>
      </w:r>
    </w:p>
    <w:p w14:paraId="27F29C4F" w14:textId="6E5137C6" w:rsidR="002F793D" w:rsidRPr="00F75A24" w:rsidRDefault="00F75A24" w:rsidP="00F75A24">
      <w:pPr>
        <w:pStyle w:val="af1"/>
        <w:jc w:val="left"/>
        <w:rPr>
          <w:rFonts w:ascii="Arial" w:hAnsi="Arial" w:cs="Arial"/>
        </w:rPr>
      </w:pPr>
      <w:r>
        <w:t xml:space="preserve">Figure </w:t>
      </w:r>
      <w:fldSimple w:instr=" SEQ Figure \* ARABIC ">
        <w:r w:rsidR="00CC7B95">
          <w:rPr>
            <w:noProof/>
          </w:rPr>
          <w:t>5</w:t>
        </w:r>
      </w:fldSimple>
      <w:r>
        <w:t xml:space="preserve"> Dry weight growth rate against sucrose production rate </w:t>
      </w:r>
      <w:r>
        <w:rPr>
          <w:i/>
          <w:iCs/>
        </w:rPr>
        <w:t>in silico</w:t>
      </w:r>
      <w:r>
        <w:t xml:space="preserve">, through robust analysis between biomass function and sucrose secretion reaction on GEM of </w:t>
      </w:r>
      <w:r w:rsidRPr="00F75A24">
        <w:rPr>
          <w:i/>
          <w:iCs/>
        </w:rPr>
        <w:t>Synechococcus PCC 7942</w:t>
      </w:r>
      <w:r>
        <w:rPr>
          <w:i/>
          <w:iCs/>
        </w:rPr>
        <w:t>.</w:t>
      </w:r>
    </w:p>
    <w:p w14:paraId="1BDF1775" w14:textId="77777777" w:rsidR="00B16020" w:rsidRDefault="00B16020" w:rsidP="00855388">
      <w:pPr>
        <w:jc w:val="left"/>
        <w:rPr>
          <w:rFonts w:ascii="Arial" w:hAnsi="Arial" w:cs="Arial"/>
        </w:rPr>
      </w:pPr>
    </w:p>
    <w:p w14:paraId="761FA925" w14:textId="7BC51EE8" w:rsidR="00413648" w:rsidRDefault="00413648" w:rsidP="00855388">
      <w:pPr>
        <w:jc w:val="left"/>
        <w:rPr>
          <w:rFonts w:ascii="Arial" w:hAnsi="Arial" w:cs="Arial"/>
        </w:rPr>
      </w:pPr>
      <w:r>
        <w:rPr>
          <w:rFonts w:ascii="Arial" w:hAnsi="Arial" w:cs="Arial" w:hint="eastAsia"/>
        </w:rPr>
        <w:t>T</w:t>
      </w:r>
      <w:r>
        <w:rPr>
          <w:rFonts w:ascii="Arial" w:hAnsi="Arial" w:cs="Arial"/>
        </w:rPr>
        <w:t>he maximum sucrose production rate</w:t>
      </w:r>
      <w:r w:rsidR="001C77C3">
        <w:rPr>
          <w:rFonts w:ascii="Arial" w:hAnsi="Arial" w:cs="Arial"/>
        </w:rPr>
        <w:t xml:space="preserve"> in unit biomass</w:t>
      </w:r>
      <w:r>
        <w:rPr>
          <w:rFonts w:ascii="Arial" w:hAnsi="Arial" w:cs="Arial"/>
        </w:rPr>
        <w:t xml:space="preserve"> is 0.15 mM/h without a decrease in growth rate.</w:t>
      </w:r>
      <w:r w:rsidR="007367C6">
        <w:rPr>
          <w:rFonts w:ascii="Arial" w:hAnsi="Arial" w:cs="Arial"/>
        </w:rPr>
        <w:t xml:space="preserve"> We take this as the chosen value, assuming the cell always tries to </w:t>
      </w:r>
      <w:r w:rsidR="007367C6">
        <w:rPr>
          <w:rFonts w:ascii="Arial" w:hAnsi="Arial" w:cs="Arial"/>
        </w:rPr>
        <w:lastRenderedPageBreak/>
        <w:t>maximize its growth rate.</w:t>
      </w:r>
    </w:p>
    <w:p w14:paraId="6C4E7592" w14:textId="6626213F" w:rsidR="002F793D" w:rsidRDefault="00B16020" w:rsidP="00855388">
      <w:pPr>
        <w:jc w:val="left"/>
        <w:rPr>
          <w:rFonts w:ascii="Arial" w:hAnsi="Arial" w:cs="Arial"/>
        </w:rPr>
      </w:pPr>
      <w:r>
        <w:rPr>
          <w:rFonts w:ascii="Arial" w:hAnsi="Arial" w:cs="Arial" w:hint="eastAsia"/>
        </w:rPr>
        <w:t>T</w:t>
      </w:r>
      <w:r>
        <w:rPr>
          <w:rFonts w:ascii="Arial" w:hAnsi="Arial" w:cs="Arial"/>
        </w:rPr>
        <w:t>hen we set up a</w:t>
      </w:r>
      <w:r w:rsidR="00413648">
        <w:rPr>
          <w:rFonts w:ascii="Arial" w:hAnsi="Arial" w:cs="Arial"/>
        </w:rPr>
        <w:t>n optimization model to find the optimal ratio</w:t>
      </w:r>
      <w:r w:rsidR="00F7706A">
        <w:rPr>
          <w:rFonts w:ascii="Arial" w:hAnsi="Arial" w:cs="Arial"/>
        </w:rPr>
        <w:t>, based on a few assumptions</w:t>
      </w:r>
      <w:r w:rsidR="00413648">
        <w:rPr>
          <w:rFonts w:ascii="Arial" w:hAnsi="Arial" w:cs="Arial"/>
        </w:rPr>
        <w:t>.</w:t>
      </w:r>
    </w:p>
    <w:p w14:paraId="0A3747C1" w14:textId="77777777" w:rsidR="001863AF" w:rsidRDefault="001863AF" w:rsidP="00855388">
      <w:pPr>
        <w:jc w:val="left"/>
        <w:rPr>
          <w:rFonts w:ascii="Arial" w:hAnsi="Arial" w:cs="Arial"/>
        </w:rPr>
      </w:pPr>
    </w:p>
    <w:p w14:paraId="3B5C52CD" w14:textId="0FF29D87" w:rsidR="00F7706A" w:rsidRDefault="00F7706A" w:rsidP="00F7706A">
      <w:pPr>
        <w:pStyle w:val="a6"/>
        <w:numPr>
          <w:ilvl w:val="0"/>
          <w:numId w:val="7"/>
        </w:numPr>
        <w:ind w:firstLineChars="0"/>
        <w:jc w:val="left"/>
        <w:rPr>
          <w:rFonts w:ascii="Arial" w:hAnsi="Arial" w:cs="Arial"/>
        </w:rPr>
      </w:pPr>
      <w:r>
        <w:rPr>
          <w:rFonts w:ascii="Arial" w:hAnsi="Arial" w:cs="Arial"/>
        </w:rPr>
        <w:t>They are both at exponential growth stage</w:t>
      </w:r>
    </w:p>
    <w:p w14:paraId="1FC03BC4" w14:textId="27993E86" w:rsidR="00F7706A" w:rsidRDefault="00F7706A" w:rsidP="00F7706A">
      <w:pPr>
        <w:pStyle w:val="a6"/>
        <w:numPr>
          <w:ilvl w:val="0"/>
          <w:numId w:val="7"/>
        </w:numPr>
        <w:ind w:firstLineChars="0"/>
        <w:jc w:val="left"/>
        <w:rPr>
          <w:rFonts w:ascii="Arial" w:hAnsi="Arial" w:cs="Arial"/>
        </w:rPr>
      </w:pPr>
      <w:r>
        <w:rPr>
          <w:rFonts w:ascii="Arial" w:hAnsi="Arial" w:cs="Arial"/>
        </w:rPr>
        <w:t xml:space="preserve">All sucrose </w:t>
      </w:r>
      <w:r w:rsidR="007367C6">
        <w:rPr>
          <w:rFonts w:ascii="Arial" w:hAnsi="Arial" w:cs="Arial"/>
        </w:rPr>
        <w:t>is</w:t>
      </w:r>
      <w:r>
        <w:rPr>
          <w:rFonts w:ascii="Arial" w:hAnsi="Arial" w:cs="Arial"/>
        </w:rPr>
        <w:t xml:space="preserve"> hydrolyzed as soon as </w:t>
      </w:r>
      <w:r w:rsidRPr="00F7706A">
        <w:rPr>
          <w:rFonts w:ascii="Arial" w:hAnsi="Arial" w:cs="Arial"/>
        </w:rPr>
        <w:t>secrete</w:t>
      </w:r>
      <w:r>
        <w:rPr>
          <w:rFonts w:ascii="Arial" w:hAnsi="Arial" w:cs="Arial"/>
        </w:rPr>
        <w:t>d.</w:t>
      </w:r>
    </w:p>
    <w:p w14:paraId="7839698A" w14:textId="1A2CAD7A" w:rsidR="00F7706A" w:rsidRDefault="00F7706A" w:rsidP="00F7706A">
      <w:pPr>
        <w:pStyle w:val="a6"/>
        <w:numPr>
          <w:ilvl w:val="0"/>
          <w:numId w:val="7"/>
        </w:numPr>
        <w:ind w:firstLineChars="0"/>
        <w:jc w:val="left"/>
        <w:rPr>
          <w:rFonts w:ascii="Arial" w:hAnsi="Arial" w:cs="Arial"/>
        </w:rPr>
      </w:pPr>
      <w:r>
        <w:rPr>
          <w:rFonts w:ascii="Arial" w:hAnsi="Arial" w:cs="Arial"/>
        </w:rPr>
        <w:t xml:space="preserve">Do not distinguish the </w:t>
      </w:r>
      <w:r>
        <w:rPr>
          <w:rFonts w:ascii="Arial" w:hAnsi="Arial" w:cs="Arial"/>
          <w:i/>
          <w:iCs/>
        </w:rPr>
        <w:t>E. coli</w:t>
      </w:r>
      <w:r>
        <w:rPr>
          <w:rFonts w:ascii="Arial" w:hAnsi="Arial" w:cs="Arial"/>
        </w:rPr>
        <w:t xml:space="preserve"> for sucrose hydrolysis and formaldehyde degradation.</w:t>
      </w:r>
    </w:p>
    <w:p w14:paraId="324D9062" w14:textId="6562CBAE" w:rsidR="00F7706A" w:rsidRPr="00F7706A" w:rsidRDefault="00F7706A" w:rsidP="00F7706A">
      <w:pPr>
        <w:pStyle w:val="a6"/>
        <w:numPr>
          <w:ilvl w:val="0"/>
          <w:numId w:val="7"/>
        </w:numPr>
        <w:ind w:firstLineChars="0"/>
        <w:jc w:val="left"/>
        <w:rPr>
          <w:rFonts w:ascii="Arial" w:hAnsi="Arial" w:cs="Arial"/>
        </w:rPr>
      </w:pPr>
      <w:r>
        <w:rPr>
          <w:rFonts w:ascii="Arial" w:hAnsi="Arial" w:cs="Arial"/>
        </w:rPr>
        <w:t>Other hidden effects are negligible.</w:t>
      </w:r>
    </w:p>
    <w:p w14:paraId="78D5DDF0" w14:textId="77777777" w:rsidR="00413648" w:rsidRPr="00F7706A" w:rsidRDefault="00413648" w:rsidP="00855388">
      <w:pPr>
        <w:jc w:val="left"/>
        <w:rPr>
          <w:rFonts w:ascii="Arial" w:hAnsi="Arial" w:cs="Arial"/>
        </w:rPr>
      </w:pPr>
    </w:p>
    <w:p w14:paraId="7DBC2C45" w14:textId="201624F3" w:rsidR="000D1D96" w:rsidRDefault="00F7706A" w:rsidP="00F7706A">
      <w:pPr>
        <w:jc w:val="center"/>
        <w:rPr>
          <w:rFonts w:ascii="Arial" w:hAnsi="Arial" w:cs="Arial"/>
        </w:rPr>
      </w:pPr>
      <w:r w:rsidRPr="00F7706A">
        <w:rPr>
          <w:rFonts w:ascii="Arial" w:hAnsi="Arial" w:cs="Arial"/>
          <w:noProof/>
        </w:rPr>
        <w:drawing>
          <wp:inline distT="0" distB="0" distL="0" distR="0" wp14:anchorId="4614F359" wp14:editId="63F3AE98">
            <wp:extent cx="4103077" cy="1790712"/>
            <wp:effectExtent l="0" t="0" r="0" b="0"/>
            <wp:docPr id="171516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6142" name=""/>
                    <pic:cNvPicPr/>
                  </pic:nvPicPr>
                  <pic:blipFill>
                    <a:blip r:embed="rId14"/>
                    <a:stretch>
                      <a:fillRect/>
                    </a:stretch>
                  </pic:blipFill>
                  <pic:spPr>
                    <a:xfrm>
                      <a:off x="0" y="0"/>
                      <a:ext cx="4105023" cy="1791561"/>
                    </a:xfrm>
                    <a:prstGeom prst="rect">
                      <a:avLst/>
                    </a:prstGeom>
                  </pic:spPr>
                </pic:pic>
              </a:graphicData>
            </a:graphic>
          </wp:inline>
        </w:drawing>
      </w:r>
    </w:p>
    <w:p w14:paraId="166F7DAD" w14:textId="77777777" w:rsidR="00F7706A" w:rsidRDefault="00F7706A" w:rsidP="00F7706A">
      <w:pPr>
        <w:jc w:val="center"/>
        <w:rPr>
          <w:rFonts w:ascii="Arial" w:hAnsi="Arial" w:cs="Arial"/>
        </w:rPr>
      </w:pPr>
    </w:p>
    <w:tbl>
      <w:tblPr>
        <w:tblW w:w="5077" w:type="dxa"/>
        <w:jc w:val="center"/>
        <w:tblCellMar>
          <w:top w:w="15" w:type="dxa"/>
          <w:left w:w="15" w:type="dxa"/>
          <w:bottom w:w="15" w:type="dxa"/>
          <w:right w:w="15" w:type="dxa"/>
        </w:tblCellMar>
        <w:tblLook w:val="04A0" w:firstRow="1" w:lastRow="0" w:firstColumn="1" w:lastColumn="0" w:noHBand="0" w:noVBand="1"/>
      </w:tblPr>
      <w:tblGrid>
        <w:gridCol w:w="2844"/>
        <w:gridCol w:w="2233"/>
      </w:tblGrid>
      <w:tr w:rsidR="00F7706A" w:rsidRPr="000E1A9A" w14:paraId="57782499" w14:textId="77777777" w:rsidTr="00F7706A">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1ABB58FD" w14:textId="77777777" w:rsidR="00F7706A" w:rsidRPr="000E1A9A" w:rsidRDefault="00F7706A" w:rsidP="00DE03E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744FEEF9" w14:textId="24E50B79" w:rsidR="00F7706A" w:rsidRPr="000E1A9A" w:rsidRDefault="00F7706A" w:rsidP="00F7706A">
            <w:pPr>
              <w:jc w:val="center"/>
              <w:rPr>
                <w:rFonts w:ascii="Arial" w:hAnsi="Arial" w:cs="Arial"/>
                <w:b/>
                <w:bCs/>
              </w:rPr>
            </w:pPr>
            <w:r>
              <w:rPr>
                <w:rFonts w:ascii="Arial" w:hAnsi="Arial" w:cs="Arial" w:hint="eastAsia"/>
                <w:b/>
                <w:bCs/>
              </w:rPr>
              <w:t>V</w:t>
            </w:r>
            <w:r>
              <w:rPr>
                <w:rFonts w:ascii="Arial" w:hAnsi="Arial" w:cs="Arial"/>
                <w:b/>
                <w:bCs/>
              </w:rPr>
              <w:t>alue</w:t>
            </w:r>
          </w:p>
        </w:tc>
      </w:tr>
      <w:tr w:rsidR="00F7706A" w:rsidRPr="000E1A9A" w14:paraId="5C3AE24C" w14:textId="77777777" w:rsidTr="00F7706A">
        <w:trPr>
          <w:jc w:val="center"/>
        </w:trPr>
        <w:tc>
          <w:tcPr>
            <w:tcW w:w="2844" w:type="dxa"/>
            <w:tcBorders>
              <w:top w:val="single" w:sz="4" w:space="0" w:color="auto"/>
            </w:tcBorders>
            <w:tcMar>
              <w:top w:w="75" w:type="dxa"/>
              <w:left w:w="150" w:type="dxa"/>
              <w:bottom w:w="75" w:type="dxa"/>
              <w:right w:w="150" w:type="dxa"/>
            </w:tcMar>
            <w:vAlign w:val="center"/>
            <w:hideMark/>
          </w:tcPr>
          <w:p w14:paraId="3720E071" w14:textId="1D91089D" w:rsidR="00F7706A" w:rsidRPr="000E1A9A" w:rsidRDefault="00000000" w:rsidP="00DE03E5">
            <w:pPr>
              <w:jc w:val="center"/>
              <w:rPr>
                <w:rFonts w:ascii="Arial" w:hAnsi="Arial" w:cs="Arial"/>
              </w:rPr>
            </w:pPr>
            <m:oMath>
              <m:sSub>
                <m:sSubPr>
                  <m:ctrlPr>
                    <w:rPr>
                      <w:rFonts w:ascii="Cambria Math" w:hAnsi="Cambria Math" w:cs="Arial"/>
                      <w:i/>
                    </w:rPr>
                  </m:ctrlPr>
                </m:sSubPr>
                <m:e>
                  <m:r>
                    <w:rPr>
                      <w:rFonts w:ascii="Cambria Math" w:hAnsi="Cambria Math" w:cs="Arial"/>
                    </w:rPr>
                    <m:t>μ</m:t>
                  </m:r>
                </m:e>
                <m:sub>
                  <m:r>
                    <w:rPr>
                      <w:rFonts w:ascii="Cambria Math" w:hAnsi="Cambria Math" w:cs="Arial"/>
                    </w:rPr>
                    <m:t>ecoli</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034F273F" w14:textId="2A77C9B8" w:rsidR="00F7706A" w:rsidRPr="000E1A9A" w:rsidRDefault="00F7706A" w:rsidP="00DE03E5">
            <w:pPr>
              <w:jc w:val="center"/>
              <w:rPr>
                <w:rFonts w:ascii="Arial" w:hAnsi="Arial" w:cs="Arial"/>
              </w:rPr>
            </w:pPr>
            <w:r>
              <w:rPr>
                <w:rFonts w:ascii="Arial" w:hAnsi="Arial" w:cs="Arial"/>
              </w:rPr>
              <w:t>0.38</w:t>
            </w:r>
          </w:p>
        </w:tc>
      </w:tr>
      <w:tr w:rsidR="00F7706A" w:rsidRPr="000E1A9A" w14:paraId="1EF6F15D" w14:textId="77777777" w:rsidTr="00F7706A">
        <w:trPr>
          <w:jc w:val="center"/>
        </w:trPr>
        <w:tc>
          <w:tcPr>
            <w:tcW w:w="2844" w:type="dxa"/>
            <w:tcMar>
              <w:top w:w="75" w:type="dxa"/>
              <w:left w:w="150" w:type="dxa"/>
              <w:bottom w:w="75" w:type="dxa"/>
              <w:right w:w="150" w:type="dxa"/>
            </w:tcMar>
            <w:vAlign w:val="center"/>
          </w:tcPr>
          <w:p w14:paraId="5A085A98" w14:textId="5D13FE1D" w:rsidR="00F7706A" w:rsidRPr="00986F50" w:rsidRDefault="00000000" w:rsidP="00F7706A">
            <w:pPr>
              <w:jc w:val="center"/>
              <w:rPr>
                <w:rFonts w:ascii="Arial" w:hAnsi="Arial" w:cs="Arial"/>
                <w:iCs/>
              </w:rPr>
            </w:pPr>
            <m:oMath>
              <m:sSub>
                <m:sSubPr>
                  <m:ctrlPr>
                    <w:rPr>
                      <w:rFonts w:ascii="Cambria Math" w:hAnsi="Cambria Math" w:cs="Arial"/>
                      <w:i/>
                    </w:rPr>
                  </m:ctrlPr>
                </m:sSubPr>
                <m:e>
                  <m:r>
                    <w:rPr>
                      <w:rFonts w:ascii="Cambria Math" w:hAnsi="Cambria Math" w:cs="Arial"/>
                    </w:rPr>
                    <m:t>μ</m:t>
                  </m:r>
                </m:e>
                <m:sub>
                  <m:r>
                    <w:rPr>
                      <w:rFonts w:ascii="Cambria Math" w:hAnsi="Cambria Math" w:cs="Arial" w:hint="eastAsia"/>
                    </w:rPr>
                    <m:t>algae</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Mar>
              <w:top w:w="75" w:type="dxa"/>
              <w:left w:w="150" w:type="dxa"/>
              <w:bottom w:w="75" w:type="dxa"/>
              <w:right w:w="150" w:type="dxa"/>
            </w:tcMar>
            <w:vAlign w:val="center"/>
          </w:tcPr>
          <w:p w14:paraId="0D886305" w14:textId="7E6A9707" w:rsidR="00F7706A" w:rsidRPr="000E1A9A" w:rsidRDefault="00F7706A" w:rsidP="00F7706A">
            <w:pPr>
              <w:jc w:val="center"/>
              <w:rPr>
                <w:rFonts w:ascii="Arial" w:hAnsi="Arial" w:cs="Arial"/>
              </w:rPr>
            </w:pPr>
            <w:r>
              <w:rPr>
                <w:rFonts w:ascii="Arial" w:hAnsi="Arial" w:cs="Arial"/>
              </w:rPr>
              <w:t>0.054</w:t>
            </w:r>
          </w:p>
        </w:tc>
      </w:tr>
      <w:tr w:rsidR="00F7706A" w:rsidRPr="000E1A9A" w14:paraId="2A376767" w14:textId="77777777" w:rsidTr="00F7706A">
        <w:trPr>
          <w:jc w:val="center"/>
        </w:trPr>
        <w:tc>
          <w:tcPr>
            <w:tcW w:w="2844" w:type="dxa"/>
            <w:tcMar>
              <w:top w:w="75" w:type="dxa"/>
              <w:left w:w="150" w:type="dxa"/>
              <w:bottom w:w="75" w:type="dxa"/>
              <w:right w:w="150" w:type="dxa"/>
            </w:tcMar>
            <w:vAlign w:val="center"/>
          </w:tcPr>
          <w:p w14:paraId="592A4906" w14:textId="67B103CA" w:rsidR="00F7706A" w:rsidRDefault="00000000" w:rsidP="00F7706A">
            <w:pPr>
              <w:jc w:val="center"/>
              <w:rPr>
                <w:rStyle w:val="af0"/>
                <w:rFonts w:ascii="等线" w:eastAsia="等线" w:hAnsi="等线" w:cs="Times New Roman"/>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tcPr>
          <w:p w14:paraId="4640422C" w14:textId="0CEB57DE" w:rsidR="00F7706A" w:rsidRDefault="00F7706A" w:rsidP="00F7706A">
            <w:pPr>
              <w:jc w:val="center"/>
              <w:rPr>
                <w:rFonts w:ascii="Arial" w:hAnsi="Arial" w:cs="Arial"/>
              </w:rPr>
            </w:pPr>
            <w:r>
              <w:rPr>
                <w:rFonts w:ascii="Arial" w:hAnsi="Arial" w:cs="Arial" w:hint="eastAsia"/>
              </w:rPr>
              <w:t>0</w:t>
            </w:r>
            <w:r>
              <w:rPr>
                <w:rFonts w:ascii="Arial" w:hAnsi="Arial" w:cs="Arial"/>
              </w:rPr>
              <w:t>.41</w:t>
            </w:r>
          </w:p>
        </w:tc>
      </w:tr>
      <w:tr w:rsidR="00F7706A" w:rsidRPr="000E1A9A" w14:paraId="31EE1AF9" w14:textId="77777777" w:rsidTr="00F7706A">
        <w:trPr>
          <w:jc w:val="center"/>
        </w:trPr>
        <w:tc>
          <w:tcPr>
            <w:tcW w:w="2844" w:type="dxa"/>
            <w:tcMar>
              <w:top w:w="75" w:type="dxa"/>
              <w:left w:w="150" w:type="dxa"/>
              <w:bottom w:w="75" w:type="dxa"/>
              <w:right w:w="150" w:type="dxa"/>
            </w:tcMar>
            <w:vAlign w:val="center"/>
          </w:tcPr>
          <w:p w14:paraId="2464B08C" w14:textId="7D03EFCF" w:rsidR="00F7706A" w:rsidRPr="00F7706A" w:rsidRDefault="00000000" w:rsidP="00DE03E5">
            <w:pPr>
              <w:jc w:val="center"/>
              <w:rPr>
                <w:rStyle w:val="af0"/>
                <w:rFonts w:ascii="等线" w:eastAsia="等线" w:hAnsi="等线" w:cs="Times New Roman"/>
                <w:i w:val="0"/>
                <w:iCs w:val="0"/>
                <w:color w:val="1F1F1F"/>
                <w:sz w:val="22"/>
              </w:rPr>
            </w:pPr>
            <m:oMath>
              <m:sSub>
                <m:sSubPr>
                  <m:ctrlPr>
                    <w:rPr>
                      <w:rStyle w:val="af0"/>
                      <w:rFonts w:ascii="Cambria Math" w:eastAsia="等线" w:hAnsi="Cambria Math" w:cs="Times New Roman"/>
                      <w:i w:val="0"/>
                      <w:iCs w:val="0"/>
                      <w:color w:val="1F1F1F"/>
                      <w:sz w:val="22"/>
                      <w:vertAlign w:val="subscript"/>
                    </w:rPr>
                  </m:ctrlPr>
                </m:sSubPr>
                <m:e>
                  <m:r>
                    <m:rPr>
                      <m:sty m:val="p"/>
                    </m:rPr>
                    <w:rPr>
                      <w:rStyle w:val="af0"/>
                      <w:rFonts w:ascii="Cambria Math" w:eastAsia="等线" w:hAnsi="Cambria Math" w:cs="Times New Roman"/>
                      <w:color w:val="1F1F1F"/>
                      <w:sz w:val="22"/>
                      <w:vertAlign w:val="subscript"/>
                    </w:rPr>
                    <m:t>v</m:t>
                  </m:r>
                </m:e>
                <m:sub>
                  <m:r>
                    <m:rPr>
                      <m:sty m:val="p"/>
                    </m:rPr>
                    <w:rPr>
                      <w:rStyle w:val="af0"/>
                      <w:rFonts w:ascii="Cambria Math" w:eastAsia="等线" w:hAnsi="Cambria Math" w:cs="Times New Roman"/>
                      <w:color w:val="1F1F1F"/>
                      <w:sz w:val="22"/>
                      <w:vertAlign w:val="subscript"/>
                    </w:rPr>
                    <m:t>sucrose</m:t>
                  </m:r>
                </m:sub>
              </m:sSub>
            </m:oMath>
            <w:r w:rsidR="00F7706A">
              <w:rPr>
                <w:rStyle w:val="af0"/>
                <w:rFonts w:ascii="等线" w:eastAsia="等线" w:hAnsi="等线" w:cs="Times New Roman" w:hint="eastAsia"/>
                <w:i w:val="0"/>
                <w:iCs w:val="0"/>
                <w:color w:val="1F1F1F"/>
                <w:sz w:val="22"/>
              </w:rPr>
              <w:t>(</w:t>
            </w:r>
            <m:oMath>
              <m:r>
                <m:rPr>
                  <m:sty m:val="p"/>
                </m:rPr>
                <w:rPr>
                  <w:rStyle w:val="af0"/>
                  <w:rFonts w:ascii="Cambria Math" w:eastAsia="等线" w:hAnsi="Cambria Math" w:cs="Times New Roman"/>
                  <w:color w:val="1F1F1F"/>
                  <w:sz w:val="22"/>
                </w:rPr>
                <m:t>mmol</m:t>
              </m:r>
              <m:sSup>
                <m:sSupPr>
                  <m:ctrlPr>
                    <w:rPr>
                      <w:rStyle w:val="af0"/>
                      <w:rFonts w:ascii="Cambria Math" w:eastAsia="等线" w:hAnsi="Cambria Math" w:cs="Times New Roman"/>
                      <w:i w:val="0"/>
                      <w:iCs w:val="0"/>
                      <w:color w:val="1F1F1F"/>
                      <w:sz w:val="22"/>
                    </w:rPr>
                  </m:ctrlPr>
                </m:sSupPr>
                <m:e>
                  <m:r>
                    <m:rPr>
                      <m:sty m:val="p"/>
                    </m:rPr>
                    <w:rPr>
                      <w:rStyle w:val="af0"/>
                      <w:rFonts w:ascii="Cambria Math" w:eastAsia="等线" w:hAnsi="Cambria Math" w:cs="Times New Roman"/>
                      <w:color w:val="1F1F1F"/>
                      <w:sz w:val="22"/>
                    </w:rPr>
                    <m:t xml:space="preserve"> h</m:t>
                  </m:r>
                </m:e>
                <m:sup>
                  <m:r>
                    <m:rPr>
                      <m:sty m:val="p"/>
                    </m:rPr>
                    <w:rPr>
                      <w:rStyle w:val="af0"/>
                      <w:rFonts w:ascii="Cambria Math" w:eastAsia="等线" w:hAnsi="Cambria Math" w:cs="Times New Roman"/>
                      <w:color w:val="1F1F1F"/>
                      <w:sz w:val="22"/>
                    </w:rPr>
                    <m:t>-1</m:t>
                  </m:r>
                </m:sup>
              </m:sSup>
            </m:oMath>
            <w:r w:rsidR="00F7706A">
              <w:rPr>
                <w:rStyle w:val="af0"/>
                <w:rFonts w:ascii="等线" w:eastAsia="等线" w:hAnsi="等线" w:cs="Times New Roman"/>
                <w:i w:val="0"/>
                <w:iCs w:val="0"/>
                <w:color w:val="1F1F1F"/>
                <w:sz w:val="22"/>
              </w:rPr>
              <w:t>)</w:t>
            </w:r>
          </w:p>
        </w:tc>
        <w:tc>
          <w:tcPr>
            <w:tcW w:w="2233" w:type="dxa"/>
            <w:tcMar>
              <w:top w:w="75" w:type="dxa"/>
              <w:left w:w="150" w:type="dxa"/>
              <w:bottom w:w="75" w:type="dxa"/>
              <w:right w:w="150" w:type="dxa"/>
            </w:tcMar>
            <w:vAlign w:val="center"/>
          </w:tcPr>
          <w:p w14:paraId="45D5B0D8" w14:textId="0CB8FCC5" w:rsidR="00F7706A" w:rsidRDefault="00F7706A" w:rsidP="00DE03E5">
            <w:pPr>
              <w:jc w:val="center"/>
              <w:rPr>
                <w:rFonts w:ascii="Arial" w:hAnsi="Arial" w:cs="Arial"/>
              </w:rPr>
            </w:pPr>
            <w:r>
              <w:rPr>
                <w:rFonts w:ascii="Arial" w:hAnsi="Arial" w:cs="Arial" w:hint="eastAsia"/>
              </w:rPr>
              <w:t>0</w:t>
            </w:r>
            <w:r>
              <w:rPr>
                <w:rFonts w:ascii="Arial" w:hAnsi="Arial" w:cs="Arial"/>
              </w:rPr>
              <w:t>.15</w:t>
            </w:r>
          </w:p>
        </w:tc>
      </w:tr>
      <w:tr w:rsidR="00F7706A" w:rsidRPr="000E1A9A" w14:paraId="44AE4C9D" w14:textId="77777777" w:rsidTr="00F7706A">
        <w:trPr>
          <w:jc w:val="center"/>
        </w:trPr>
        <w:tc>
          <w:tcPr>
            <w:tcW w:w="2844" w:type="dxa"/>
            <w:tcBorders>
              <w:bottom w:val="single" w:sz="4" w:space="0" w:color="auto"/>
            </w:tcBorders>
            <w:tcMar>
              <w:top w:w="75" w:type="dxa"/>
              <w:left w:w="150" w:type="dxa"/>
              <w:bottom w:w="75" w:type="dxa"/>
              <w:right w:w="150" w:type="dxa"/>
            </w:tcMar>
            <w:vAlign w:val="center"/>
          </w:tcPr>
          <w:p w14:paraId="02964E16" w14:textId="2E9AD365" w:rsidR="00F7706A" w:rsidRPr="00F7706A" w:rsidRDefault="00000000" w:rsidP="00DE03E5">
            <w:pPr>
              <w:jc w:val="center"/>
              <w:rPr>
                <w:rStyle w:val="af0"/>
                <w:rFonts w:ascii="Arial" w:eastAsia="等线" w:hAnsi="Arial" w:cs="Arial"/>
                <w:i w:val="0"/>
                <w:iCs w:val="0"/>
                <w:color w:val="1F1F1F"/>
                <w:sz w:val="22"/>
              </w:rPr>
            </w:pPr>
            <m:oMath>
              <m:sSub>
                <m:sSubPr>
                  <m:ctrlPr>
                    <w:rPr>
                      <w:rStyle w:val="af0"/>
                      <w:rFonts w:ascii="Cambria Math" w:eastAsia="等线" w:hAnsi="Cambria Math" w:cs="Arial"/>
                      <w:i w:val="0"/>
                      <w:iCs w:val="0"/>
                      <w:color w:val="1F1F1F"/>
                      <w:sz w:val="22"/>
                    </w:rPr>
                  </m:ctrlPr>
                </m:sSubPr>
                <m:e>
                  <m:r>
                    <m:rPr>
                      <m:sty m:val="p"/>
                    </m:rPr>
                    <w:rPr>
                      <w:rStyle w:val="af0"/>
                      <w:rFonts w:ascii="Cambria Math" w:eastAsia="等线" w:hAnsi="Cambria Math" w:cs="Arial"/>
                      <w:color w:val="1F1F1F"/>
                      <w:sz w:val="22"/>
                    </w:rPr>
                    <m:t>M</m:t>
                  </m:r>
                </m:e>
                <m:sub>
                  <m:r>
                    <m:rPr>
                      <m:sty m:val="p"/>
                    </m:rPr>
                    <w:rPr>
                      <w:rStyle w:val="af0"/>
                      <w:rFonts w:ascii="Cambria Math" w:eastAsia="等线" w:hAnsi="Cambria Math" w:cs="Arial"/>
                      <w:color w:val="1F1F1F"/>
                      <w:sz w:val="22"/>
                    </w:rPr>
                    <m:t>hexose</m:t>
                  </m:r>
                </m:sub>
              </m:sSub>
            </m:oMath>
            <w:r w:rsidR="00F7706A">
              <w:rPr>
                <w:rStyle w:val="af0"/>
                <w:rFonts w:ascii="Arial" w:eastAsia="等线" w:hAnsi="Arial" w:cs="Arial" w:hint="eastAsia"/>
                <w:i w:val="0"/>
                <w:iCs w:val="0"/>
                <w:color w:val="1F1F1F"/>
                <w:sz w:val="22"/>
              </w:rPr>
              <w:t>(</w:t>
            </w:r>
            <m:oMath>
              <m:r>
                <m:rPr>
                  <m:sty m:val="p"/>
                </m:rPr>
                <w:rPr>
                  <w:rStyle w:val="af0"/>
                  <w:rFonts w:ascii="Cambria Math" w:eastAsia="等线" w:hAnsi="Cambria Math" w:cs="Arial"/>
                  <w:color w:val="1F1F1F"/>
                  <w:sz w:val="22"/>
                </w:rPr>
                <m:t>g mo</m:t>
              </m:r>
              <m:sSup>
                <m:sSupPr>
                  <m:ctrlPr>
                    <w:rPr>
                      <w:rStyle w:val="af0"/>
                      <w:rFonts w:ascii="Cambria Math" w:eastAsia="等线" w:hAnsi="Cambria Math" w:cs="Arial"/>
                      <w:i w:val="0"/>
                      <w:iCs w:val="0"/>
                      <w:color w:val="1F1F1F"/>
                      <w:sz w:val="22"/>
                    </w:rPr>
                  </m:ctrlPr>
                </m:sSupPr>
                <m:e>
                  <m:r>
                    <m:rPr>
                      <m:sty m:val="p"/>
                    </m:rPr>
                    <w:rPr>
                      <w:rStyle w:val="af0"/>
                      <w:rFonts w:ascii="Cambria Math" w:eastAsia="等线" w:hAnsi="Cambria Math" w:cs="Arial"/>
                      <w:color w:val="1F1F1F"/>
                      <w:sz w:val="22"/>
                    </w:rPr>
                    <m:t>l</m:t>
                  </m:r>
                </m:e>
                <m:sup>
                  <m:r>
                    <m:rPr>
                      <m:sty m:val="p"/>
                    </m:rPr>
                    <w:rPr>
                      <w:rStyle w:val="af0"/>
                      <w:rFonts w:ascii="Cambria Math" w:eastAsia="等线" w:hAnsi="Cambria Math" w:cs="Arial"/>
                      <w:color w:val="1F1F1F"/>
                      <w:sz w:val="22"/>
                    </w:rPr>
                    <m:t>-1</m:t>
                  </m:r>
                </m:sup>
              </m:sSup>
            </m:oMath>
            <w:r w:rsidR="00F7706A">
              <w:rPr>
                <w:rStyle w:val="af0"/>
                <w:rFonts w:ascii="Arial" w:eastAsia="等线" w:hAnsi="Arial" w:cs="Arial"/>
                <w:i w:val="0"/>
                <w:iCs w:val="0"/>
                <w:color w:val="1F1F1F"/>
                <w:sz w:val="22"/>
              </w:rPr>
              <w:t>)</w:t>
            </w:r>
          </w:p>
        </w:tc>
        <w:tc>
          <w:tcPr>
            <w:tcW w:w="2233" w:type="dxa"/>
            <w:tcBorders>
              <w:bottom w:val="single" w:sz="4" w:space="0" w:color="auto"/>
            </w:tcBorders>
            <w:tcMar>
              <w:top w:w="75" w:type="dxa"/>
              <w:left w:w="150" w:type="dxa"/>
              <w:bottom w:w="75" w:type="dxa"/>
              <w:right w:w="150" w:type="dxa"/>
            </w:tcMar>
            <w:vAlign w:val="center"/>
          </w:tcPr>
          <w:p w14:paraId="5B3E588A" w14:textId="3561F6A6" w:rsidR="00F7706A" w:rsidRPr="00F7706A" w:rsidRDefault="00F7706A" w:rsidP="00F7706A">
            <w:pPr>
              <w:jc w:val="center"/>
              <w:rPr>
                <w:rFonts w:ascii="Arial" w:hAnsi="Arial" w:cs="Arial"/>
              </w:rPr>
            </w:pPr>
            <w:r w:rsidRPr="00F7706A">
              <w:rPr>
                <w:rFonts w:ascii="Arial" w:hAnsi="Arial" w:cs="Arial"/>
              </w:rPr>
              <w:t>180.</w:t>
            </w:r>
            <w:r w:rsidR="00035828">
              <w:rPr>
                <w:rFonts w:ascii="Arial" w:hAnsi="Arial" w:cs="Arial"/>
              </w:rPr>
              <w:t>1</w:t>
            </w:r>
            <w:r>
              <w:rPr>
                <w:rFonts w:ascii="Arial" w:hAnsi="Arial" w:cs="Arial"/>
              </w:rPr>
              <w:t>6</w:t>
            </w:r>
          </w:p>
        </w:tc>
      </w:tr>
    </w:tbl>
    <w:p w14:paraId="77C0E8D0" w14:textId="048B0CE8" w:rsidR="00F7706A" w:rsidRDefault="00F7706A" w:rsidP="00855388">
      <w:pPr>
        <w:jc w:val="left"/>
        <w:rPr>
          <w:rFonts w:ascii="Arial" w:hAnsi="Arial" w:cs="Arial"/>
        </w:rPr>
      </w:pPr>
    </w:p>
    <w:p w14:paraId="5BD38E06" w14:textId="73DA652C" w:rsidR="00F7706A" w:rsidRDefault="00F7706A" w:rsidP="00855388">
      <w:pPr>
        <w:jc w:val="left"/>
        <w:rPr>
          <w:rFonts w:ascii="Arial" w:hAnsi="Arial" w:cs="Arial"/>
        </w:rPr>
      </w:pPr>
      <w:r>
        <w:rPr>
          <w:rFonts w:ascii="Arial" w:hAnsi="Arial" w:cs="Arial"/>
        </w:rPr>
        <w:t>We used Python to solve the model, and the optimized result is</w:t>
      </w:r>
    </w:p>
    <w:p w14:paraId="66F262E1" w14:textId="40DEA935" w:rsidR="00F7706A" w:rsidRDefault="00000000" w:rsidP="00855388">
      <w:pPr>
        <w:jc w:val="left"/>
        <w:rPr>
          <w:rFonts w:ascii="Arial" w:hAnsi="Arial" w:cs="Arial"/>
        </w:rPr>
      </w:pPr>
      <m:oMathPara>
        <m:oMath>
          <m:sSub>
            <m:sSubPr>
              <m:ctrlPr>
                <w:rPr>
                  <w:rFonts w:ascii="Cambria Math" w:hAnsi="Cambria Math" w:cs="Arial"/>
                  <w:i/>
                </w:rPr>
              </m:ctrlPr>
            </m:sSubPr>
            <m:e>
              <m:r>
                <w:rPr>
                  <w:rFonts w:ascii="Cambria Math" w:hAnsi="Cambria Math" w:cs="Arial"/>
                </w:rPr>
                <m:t>m</m:t>
              </m:r>
            </m:e>
            <m:sub>
              <m:r>
                <w:rPr>
                  <w:rFonts w:ascii="Cambria Math" w:hAnsi="Cambria Math" w:cs="Arial"/>
                </w:rPr>
                <m:t>algae</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ecoli</m:t>
              </m:r>
            </m:sub>
          </m:sSub>
          <m:r>
            <w:rPr>
              <w:rFonts w:ascii="Cambria Math" w:hAnsi="Cambria Math" w:cs="Arial"/>
            </w:rPr>
            <m:t>≈96.76:3.17≈30</m:t>
          </m:r>
        </m:oMath>
      </m:oMathPara>
    </w:p>
    <w:p w14:paraId="60B536EF" w14:textId="4D9AF6B8" w:rsidR="000D1D96" w:rsidRDefault="000D1D96" w:rsidP="00855388">
      <w:pPr>
        <w:jc w:val="left"/>
        <w:rPr>
          <w:rFonts w:ascii="Arial" w:hAnsi="Arial" w:cs="Arial"/>
        </w:rPr>
      </w:pPr>
      <w:r>
        <w:rPr>
          <w:rFonts w:ascii="Arial" w:hAnsi="Arial" w:cs="Arial"/>
        </w:rPr>
        <w:t xml:space="preserve">We were excited to find that the result is </w:t>
      </w:r>
      <w:r w:rsidR="00F7706A">
        <w:rPr>
          <w:rFonts w:ascii="Arial" w:hAnsi="Arial" w:cs="Arial"/>
        </w:rPr>
        <w:t>similar</w:t>
      </w:r>
      <w:r>
        <w:rPr>
          <w:rFonts w:ascii="Arial" w:hAnsi="Arial" w:cs="Arial"/>
        </w:rPr>
        <w:t xml:space="preserve"> to a </w:t>
      </w:r>
      <w:r w:rsidR="003844DA">
        <w:rPr>
          <w:rFonts w:ascii="Arial" w:hAnsi="Arial" w:cs="Arial"/>
        </w:rPr>
        <w:t>coculture’s</w:t>
      </w:r>
      <w:r>
        <w:rPr>
          <w:rFonts w:ascii="Arial" w:hAnsi="Arial" w:cs="Arial"/>
        </w:rPr>
        <w:t xml:space="preserve"> growth data collected from research by </w:t>
      </w:r>
      <w:r>
        <w:rPr>
          <w:rFonts w:ascii="Arial" w:hAnsi="Arial" w:cs="Arial"/>
        </w:rPr>
        <w:fldChar w:fldCharType="begin"/>
      </w:r>
      <w:r>
        <w:rPr>
          <w:rFonts w:ascii="Arial" w:hAnsi="Arial" w:cs="Arial"/>
        </w:rPr>
        <w:instrText xml:space="preserve"> ADDIN EN.CITE &lt;EndNote&gt;&lt;Cite AuthorYear="1"&gt;&lt;Author&gt;Hays&lt;/Author&gt;&lt;Year&gt;2017&lt;/Year&gt;&lt;RecNum&gt;22&lt;/RecNum&gt;&lt;DisplayText&gt;Hays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Pr>
          <w:rFonts w:ascii="Arial" w:hAnsi="Arial" w:cs="Arial"/>
        </w:rPr>
        <w:fldChar w:fldCharType="separate"/>
      </w:r>
      <w:r>
        <w:rPr>
          <w:rFonts w:ascii="Arial" w:hAnsi="Arial" w:cs="Arial"/>
          <w:noProof/>
        </w:rPr>
        <w:t>Hays et al. (2017)</w:t>
      </w:r>
      <w:r>
        <w:rPr>
          <w:rFonts w:ascii="Arial" w:hAnsi="Arial" w:cs="Arial"/>
        </w:rPr>
        <w:fldChar w:fldCharType="end"/>
      </w:r>
      <w:r>
        <w:rPr>
          <w:rFonts w:ascii="Arial" w:hAnsi="Arial" w:cs="Arial"/>
        </w:rPr>
        <w:t>.</w:t>
      </w:r>
    </w:p>
    <w:p w14:paraId="6E50F0F6" w14:textId="77777777" w:rsidR="000D1D96" w:rsidRDefault="000D1D96" w:rsidP="000D1D96">
      <w:pPr>
        <w:keepNext/>
        <w:jc w:val="left"/>
      </w:pPr>
      <w:r>
        <w:rPr>
          <w:noProof/>
        </w:rPr>
        <w:lastRenderedPageBreak/>
        <w:drawing>
          <wp:inline distT="0" distB="0" distL="0" distR="0" wp14:anchorId="76950BF2" wp14:editId="2FB90DBA">
            <wp:extent cx="5274310" cy="279019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8B67697" w14:textId="7642353F" w:rsidR="000D1D96" w:rsidRPr="00413648" w:rsidRDefault="000D1D96" w:rsidP="000D1D96">
      <w:pPr>
        <w:pStyle w:val="af1"/>
        <w:jc w:val="left"/>
        <w:rPr>
          <w:rFonts w:ascii="Arial" w:hAnsi="Arial" w:cs="Arial"/>
        </w:rPr>
      </w:pPr>
      <w:r>
        <w:t xml:space="preserve">Figure </w:t>
      </w:r>
      <w:fldSimple w:instr=" SEQ Figure \* ARABIC ">
        <w:r w:rsidR="00CC7B95">
          <w:rPr>
            <w:noProof/>
          </w:rPr>
          <w:t>6</w:t>
        </w:r>
      </w:fldSimple>
      <w:r>
        <w:t xml:space="preserve"> </w:t>
      </w:r>
      <w:r w:rsidR="007367C6">
        <w:t>Photobioreactor</w:t>
      </w:r>
      <w:r w:rsidR="00F7706A" w:rsidRPr="00F7706A">
        <w:t xml:space="preserve"> continuous co-culture replicates of </w:t>
      </w:r>
      <w:r w:rsidR="00F7706A" w:rsidRPr="00F7706A">
        <w:rPr>
          <w:i/>
        </w:rPr>
        <w:t xml:space="preserve">E. coli </w:t>
      </w:r>
      <w:r w:rsidR="00F7706A" w:rsidRPr="00F7706A">
        <w:t>W Δ</w:t>
      </w:r>
      <w:r w:rsidR="00F7706A" w:rsidRPr="00F7706A">
        <w:rPr>
          <w:i/>
          <w:iCs/>
        </w:rPr>
        <w:t>cscR</w:t>
      </w:r>
      <w:r w:rsidR="00F7706A" w:rsidRPr="00F7706A">
        <w:t xml:space="preserve"> </w:t>
      </w:r>
      <w:r w:rsidR="00F7706A" w:rsidRPr="00F7706A">
        <w:rPr>
          <w:i/>
        </w:rPr>
        <w:t>/cscB</w:t>
      </w:r>
      <w:r w:rsidR="00F7706A" w:rsidRPr="00F7706A">
        <w:rPr>
          <w:i/>
          <w:vertAlign w:val="superscript"/>
        </w:rPr>
        <w:t>+</w:t>
      </w:r>
      <w:r w:rsidR="00F7706A" w:rsidRPr="00F7706A">
        <w:t xml:space="preserve"> </w:t>
      </w:r>
      <w:r w:rsidR="00F7706A" w:rsidRPr="00F7706A">
        <w:rPr>
          <w:i/>
        </w:rPr>
        <w:t>S. elongatus</w:t>
      </w:r>
      <w:r w:rsidR="00F7706A" w:rsidRPr="00F7706A">
        <w:t xml:space="preserve"> were set up in constant light.</w:t>
      </w:r>
      <w:r w:rsidR="00F7706A">
        <w:t xml:space="preserve"> </w:t>
      </w:r>
      <w:r w:rsidR="007367C6">
        <w:t>The optical</w:t>
      </w:r>
      <w:r w:rsidR="00F7706A" w:rsidRPr="00F7706A">
        <w:t xml:space="preserve"> density of the entire culture (black scatter plots) and cell counts for the individual species were tracked (green </w:t>
      </w:r>
      <w:r w:rsidR="00F7706A" w:rsidRPr="00F7706A">
        <w:rPr>
          <w:i/>
        </w:rPr>
        <w:t>S. elongatus,</w:t>
      </w:r>
      <w:r w:rsidR="00F7706A" w:rsidRPr="00F7706A">
        <w:t xml:space="preserve"> orange </w:t>
      </w:r>
      <w:r w:rsidR="00F7706A" w:rsidRPr="00F7706A">
        <w:rPr>
          <w:i/>
        </w:rPr>
        <w:t xml:space="preserve">E. coli </w:t>
      </w:r>
      <w:r w:rsidR="00F7706A" w:rsidRPr="00F7706A">
        <w:t>W Δ</w:t>
      </w:r>
      <w:r w:rsidR="00F7706A" w:rsidRPr="00F7706A">
        <w:rPr>
          <w:i/>
          <w:iCs/>
        </w:rPr>
        <w:t>cscR</w:t>
      </w:r>
      <w:r w:rsidR="00F7706A" w:rsidRPr="00F7706A">
        <w:rPr>
          <w:iCs/>
        </w:rPr>
        <w:t>) for more than 2 weeks</w:t>
      </w:r>
      <w:r w:rsidR="00F7706A">
        <w:rPr>
          <w:iCs/>
        </w:rPr>
        <w:t xml:space="preserve"> </w:t>
      </w:r>
      <w:r w:rsidR="00F7706A">
        <w:rPr>
          <w:iCs/>
        </w:rPr>
        <w:fldChar w:fldCharType="begin"/>
      </w:r>
      <w:r w:rsidR="00F7706A">
        <w:rPr>
          <w:iCs/>
        </w:rPr>
        <w:instrText xml:space="preserve"> ADDIN EN.CITE &lt;EndNote&gt;&lt;Cite&gt;&lt;Author&gt;Hays&lt;/Author&gt;&lt;Year&gt;2017&lt;/Year&gt;&lt;RecNum&gt;22&lt;/RecNum&gt;&lt;DisplayText&gt;(Hays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sidR="00F7706A">
        <w:rPr>
          <w:iCs/>
        </w:rPr>
        <w:fldChar w:fldCharType="separate"/>
      </w:r>
      <w:r w:rsidR="00F7706A">
        <w:rPr>
          <w:iCs/>
          <w:noProof/>
        </w:rPr>
        <w:t>(Hays et al., 2017)</w:t>
      </w:r>
      <w:r w:rsidR="00F7706A">
        <w:rPr>
          <w:iCs/>
        </w:rPr>
        <w:fldChar w:fldCharType="end"/>
      </w:r>
      <w:r w:rsidR="00F7706A" w:rsidRPr="00F7706A">
        <w:rPr>
          <w:iCs/>
        </w:rPr>
        <w:t>.</w:t>
      </w:r>
    </w:p>
    <w:p w14:paraId="120E4691" w14:textId="77777777" w:rsidR="00B16020" w:rsidRDefault="00B16020" w:rsidP="00855388">
      <w:pPr>
        <w:jc w:val="left"/>
        <w:rPr>
          <w:rFonts w:ascii="Arial" w:hAnsi="Arial" w:cs="Arial"/>
        </w:rPr>
      </w:pPr>
    </w:p>
    <w:p w14:paraId="64213E0B" w14:textId="6374C769" w:rsidR="00F7706A" w:rsidRPr="00947DC7" w:rsidRDefault="00371244" w:rsidP="00855388">
      <w:pPr>
        <w:jc w:val="left"/>
        <w:rPr>
          <w:rFonts w:ascii="Arial" w:hAnsi="Arial" w:cs="Arial"/>
        </w:rPr>
      </w:pPr>
      <w:r>
        <w:rPr>
          <w:rFonts w:ascii="Arial" w:hAnsi="Arial" w:cs="Arial"/>
        </w:rPr>
        <w:t xml:space="preserve">The difference may come from multiple reasons, such as some complex interactions and </w:t>
      </w:r>
      <w:r w:rsidR="009C74CD">
        <w:rPr>
          <w:rFonts w:ascii="Arial" w:hAnsi="Arial" w:cs="Arial"/>
        </w:rPr>
        <w:t>environmental</w:t>
      </w:r>
      <w:r>
        <w:rPr>
          <w:rFonts w:ascii="Arial" w:hAnsi="Arial" w:cs="Arial"/>
        </w:rPr>
        <w:t xml:space="preserve"> factors. However, t</w:t>
      </w:r>
      <w:r w:rsidR="00F7706A">
        <w:rPr>
          <w:rFonts w:ascii="Arial" w:hAnsi="Arial" w:cs="Arial"/>
        </w:rPr>
        <w:t>his</w:t>
      </w:r>
      <w:r>
        <w:rPr>
          <w:rFonts w:ascii="Arial" w:hAnsi="Arial" w:cs="Arial"/>
        </w:rPr>
        <w:t xml:space="preserve"> still</w:t>
      </w:r>
      <w:r w:rsidR="00F7706A">
        <w:rPr>
          <w:rFonts w:ascii="Arial" w:hAnsi="Arial" w:cs="Arial"/>
        </w:rPr>
        <w:t xml:space="preserve"> provide</w:t>
      </w:r>
      <w:r w:rsidR="0008303F">
        <w:rPr>
          <w:rFonts w:ascii="Arial" w:hAnsi="Arial" w:cs="Arial"/>
        </w:rPr>
        <w:t>d</w:t>
      </w:r>
      <w:r w:rsidR="00F7706A">
        <w:rPr>
          <w:rFonts w:ascii="Arial" w:hAnsi="Arial" w:cs="Arial"/>
        </w:rPr>
        <w:t xml:space="preserve"> a </w:t>
      </w:r>
      <w:r w:rsidR="007367C6">
        <w:rPr>
          <w:rFonts w:ascii="Arial" w:hAnsi="Arial" w:cs="Arial"/>
        </w:rPr>
        <w:t>starting</w:t>
      </w:r>
      <w:r w:rsidR="00F7706A">
        <w:rPr>
          <w:rFonts w:ascii="Arial" w:hAnsi="Arial" w:cs="Arial"/>
        </w:rPr>
        <w:t xml:space="preserve"> point for futur</w:t>
      </w:r>
      <w:r w:rsidR="003C4524">
        <w:rPr>
          <w:rFonts w:ascii="Arial" w:hAnsi="Arial" w:cs="Arial"/>
        </w:rPr>
        <w:t>e</w:t>
      </w:r>
      <w:r w:rsidR="00F7706A">
        <w:rPr>
          <w:rFonts w:ascii="Arial" w:hAnsi="Arial" w:cs="Arial"/>
        </w:rPr>
        <w:t xml:space="preserve"> coculture </w:t>
      </w:r>
      <w:r w:rsidR="007367C6">
        <w:rPr>
          <w:rFonts w:ascii="Arial" w:hAnsi="Arial" w:cs="Arial"/>
        </w:rPr>
        <w:t>experiments</w:t>
      </w:r>
      <w:r w:rsidR="003C4524">
        <w:rPr>
          <w:rFonts w:ascii="Arial" w:hAnsi="Arial" w:cs="Arial"/>
        </w:rPr>
        <w:t xml:space="preserve"> and hardware setup</w:t>
      </w:r>
      <w:r w:rsidR="00F7706A">
        <w:rPr>
          <w:rFonts w:ascii="Arial" w:hAnsi="Arial" w:cs="Arial"/>
        </w:rPr>
        <w:t>.</w:t>
      </w:r>
    </w:p>
    <w:p w14:paraId="509E451D" w14:textId="77777777" w:rsidR="00B55A51" w:rsidRPr="00B55A51" w:rsidRDefault="00B55A51" w:rsidP="00855388">
      <w:pPr>
        <w:jc w:val="left"/>
        <w:rPr>
          <w:rFonts w:ascii="Arial" w:hAnsi="Arial" w:cs="Arial"/>
        </w:rPr>
      </w:pPr>
    </w:p>
    <w:p w14:paraId="24B51C07" w14:textId="19F4C2AE" w:rsidR="00F03321" w:rsidRPr="003F7CE9" w:rsidRDefault="00115F75" w:rsidP="003F7CE9">
      <w:pPr>
        <w:pStyle w:val="a6"/>
        <w:numPr>
          <w:ilvl w:val="0"/>
          <w:numId w:val="4"/>
        </w:numPr>
        <w:ind w:firstLineChars="0"/>
        <w:jc w:val="left"/>
        <w:rPr>
          <w:rFonts w:ascii="Arial" w:hAnsi="Arial" w:cs="Arial"/>
        </w:rPr>
      </w:pPr>
      <w:r>
        <w:rPr>
          <w:rFonts w:ascii="Arial" w:hAnsi="Arial" w:cs="Arial"/>
        </w:rPr>
        <w:t>FEA</w:t>
      </w:r>
    </w:p>
    <w:p w14:paraId="7DB1058F" w14:textId="77777777" w:rsidR="00485DFB" w:rsidRDefault="00485DFB" w:rsidP="00855388">
      <w:pPr>
        <w:jc w:val="left"/>
        <w:rPr>
          <w:rFonts w:ascii="Arial" w:hAnsi="Arial" w:cs="Arial"/>
        </w:rPr>
      </w:pPr>
    </w:p>
    <w:p w14:paraId="2BF30B3C" w14:textId="717A964A" w:rsidR="00485DFB" w:rsidRDefault="00485DFB" w:rsidP="00855388">
      <w:pPr>
        <w:jc w:val="left"/>
        <w:rPr>
          <w:rFonts w:ascii="Arial" w:hAnsi="Arial" w:cs="Arial"/>
        </w:rPr>
      </w:pPr>
      <w:r>
        <w:rPr>
          <w:rFonts w:ascii="Arial" w:hAnsi="Arial" w:cs="Arial" w:hint="eastAsia"/>
        </w:rPr>
        <w:t>T</w:t>
      </w:r>
      <w:r>
        <w:rPr>
          <w:rFonts w:ascii="Arial" w:hAnsi="Arial" w:cs="Arial"/>
        </w:rPr>
        <w:t>his</w:t>
      </w:r>
      <w:r w:rsidR="00115F75">
        <w:rPr>
          <w:rFonts w:ascii="Arial" w:hAnsi="Arial" w:cs="Arial"/>
        </w:rPr>
        <w:t xml:space="preserve"> part</w:t>
      </w:r>
      <w:r>
        <w:rPr>
          <w:rFonts w:ascii="Arial" w:hAnsi="Arial" w:cs="Arial"/>
        </w:rPr>
        <w:t xml:space="preserve"> is aimed at giving an insight </w:t>
      </w:r>
      <w:r w:rsidR="00855388">
        <w:rPr>
          <w:rFonts w:ascii="Arial" w:hAnsi="Arial" w:cs="Arial"/>
        </w:rPr>
        <w:t>into</w:t>
      </w:r>
      <w:r>
        <w:rPr>
          <w:rFonts w:ascii="Arial" w:hAnsi="Arial" w:cs="Arial"/>
        </w:rPr>
        <w:t xml:space="preserve"> how alginate beads affect the metabolite of the microorganism embedded. In our project, we </w:t>
      </w:r>
      <w:r w:rsidR="00115F75">
        <w:rPr>
          <w:rFonts w:ascii="Arial" w:hAnsi="Arial" w:cs="Arial"/>
        </w:rPr>
        <w:t>designed</w:t>
      </w:r>
      <w:r>
        <w:rPr>
          <w:rFonts w:ascii="Arial" w:hAnsi="Arial" w:cs="Arial"/>
        </w:rPr>
        <w:t xml:space="preserve"> three types of beads, one with blue algae for </w:t>
      </w:r>
      <w:r w:rsidR="00855388">
        <w:rPr>
          <w:rFonts w:ascii="Arial" w:hAnsi="Arial" w:cs="Arial"/>
        </w:rPr>
        <w:t>sucrose</w:t>
      </w:r>
      <w:r>
        <w:rPr>
          <w:rFonts w:ascii="Arial" w:hAnsi="Arial" w:cs="Arial"/>
        </w:rPr>
        <w:t xml:space="preserve"> production,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sucrose degradation, and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1341C3"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w:t>
      </w:r>
    </w:p>
    <w:p w14:paraId="7D108DDA" w14:textId="77777777" w:rsidR="005D16FE" w:rsidRDefault="005D16FE" w:rsidP="00E86BDB">
      <w:pPr>
        <w:jc w:val="left"/>
        <w:rPr>
          <w:rFonts w:ascii="Arial" w:hAnsi="Arial" w:cs="Arial"/>
        </w:rPr>
      </w:pPr>
    </w:p>
    <w:p w14:paraId="56860DD4" w14:textId="2501A8F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 xml:space="preserve">ormaldehyde </w:t>
      </w:r>
      <w:r w:rsidR="0093366B">
        <w:rPr>
          <w:rFonts w:ascii="Arial" w:hAnsi="Arial" w:cs="Arial"/>
        </w:rPr>
        <w:t>detection</w:t>
      </w:r>
    </w:p>
    <w:p w14:paraId="17856D17" w14:textId="67B8057C"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t>
      </w:r>
      <w:r w:rsidR="0065616D">
        <w:rPr>
          <w:rFonts w:ascii="Arial" w:hAnsi="Arial" w:cs="Arial"/>
        </w:rPr>
        <w:t xml:space="preserve">that </w:t>
      </w:r>
      <w:r>
        <w:rPr>
          <w:rFonts w:ascii="Arial" w:hAnsi="Arial" w:cs="Arial"/>
        </w:rPr>
        <w:t xml:space="preserve">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017AE934" w:rsidR="000E1A9A" w:rsidRDefault="000E1A9A" w:rsidP="000E1A9A">
      <w:pPr>
        <w:jc w:val="left"/>
        <w:rPr>
          <w:rFonts w:ascii="Arial" w:hAnsi="Arial" w:cs="Arial"/>
        </w:rPr>
      </w:pPr>
      <w:r>
        <w:rPr>
          <w:rFonts w:ascii="Arial" w:hAnsi="Arial" w:cs="Arial"/>
        </w:rPr>
        <w:lastRenderedPageBreak/>
        <w:t>Based on</w:t>
      </w:r>
      <w:r w:rsidR="0065616D">
        <w:rPr>
          <w:rFonts w:ascii="Arial" w:hAnsi="Arial" w:cs="Arial"/>
        </w:rPr>
        <w:t xml:space="preserve"> the research by </w: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 </w:instrTex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EN.CITE.DATA </w:instrText>
      </w:r>
      <w:r w:rsidR="0065616D">
        <w:rPr>
          <w:rFonts w:ascii="Arial" w:hAnsi="Arial" w:cs="Arial"/>
        </w:rPr>
      </w:r>
      <w:r w:rsidR="0065616D">
        <w:rPr>
          <w:rFonts w:ascii="Arial" w:hAnsi="Arial" w:cs="Arial"/>
        </w:rPr>
        <w:fldChar w:fldCharType="end"/>
      </w:r>
      <w:r w:rsidR="0065616D">
        <w:rPr>
          <w:rFonts w:ascii="Arial" w:hAnsi="Arial" w:cs="Arial"/>
        </w:rPr>
      </w:r>
      <w:r w:rsidR="0065616D">
        <w:rPr>
          <w:rFonts w:ascii="Arial" w:hAnsi="Arial" w:cs="Arial"/>
        </w:rPr>
        <w:fldChar w:fldCharType="separate"/>
      </w:r>
      <w:r w:rsidR="0065616D">
        <w:rPr>
          <w:rFonts w:ascii="Arial" w:hAnsi="Arial" w:cs="Arial"/>
          <w:noProof/>
        </w:rPr>
        <w:t>Woolston et al. (2018)</w:t>
      </w:r>
      <w:r w:rsidR="0065616D">
        <w:rPr>
          <w:rFonts w:ascii="Arial" w:hAnsi="Arial" w:cs="Arial"/>
        </w:rPr>
        <w:fldChar w:fldCharType="end"/>
      </w:r>
      <w:r>
        <w:rPr>
          <w:rFonts w:ascii="Arial" w:hAnsi="Arial" w:cs="Arial"/>
        </w:rPr>
        <w:t>, we</w:t>
      </w:r>
      <w:r w:rsidR="0065616D">
        <w:rPr>
          <w:rFonts w:ascii="Arial" w:hAnsi="Arial" w:cs="Arial"/>
        </w:rPr>
        <w:t xml:space="preserve"> chose Hill’s equation to</w:t>
      </w:r>
      <w:r>
        <w:rPr>
          <w:rFonts w:ascii="Arial" w:hAnsi="Arial" w:cs="Arial"/>
        </w:rPr>
        <w:t xml:space="preserve"> fit</w:t>
      </w:r>
      <w:r w:rsidR="0065616D">
        <w:rPr>
          <w:rFonts w:ascii="Arial" w:hAnsi="Arial" w:cs="Arial"/>
        </w:rPr>
        <w:t xml:space="preserve"> </w:t>
      </w:r>
      <w:r>
        <w:rPr>
          <w:rFonts w:ascii="Arial" w:hAnsi="Arial" w:cs="Arial"/>
        </w:rPr>
        <w:t>the experiment data, and the result is presented below.</w:t>
      </w:r>
    </w:p>
    <w:p w14:paraId="0265D2E8" w14:textId="77777777" w:rsidR="00F75A24" w:rsidRDefault="000E1A9A" w:rsidP="00F75A24">
      <w:pPr>
        <w:keepNext/>
        <w:jc w:val="left"/>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43EAE1E0" w14:textId="50B42168" w:rsidR="000E1A9A" w:rsidRDefault="00F75A24" w:rsidP="00F75A24">
      <w:pPr>
        <w:pStyle w:val="af1"/>
        <w:jc w:val="center"/>
        <w:rPr>
          <w:rFonts w:ascii="Arial" w:hAnsi="Arial" w:cs="Arial"/>
        </w:rPr>
      </w:pPr>
      <w:r>
        <w:t xml:space="preserve">Figure </w:t>
      </w:r>
      <w:fldSimple w:instr=" SEQ Figure \* ARABIC ">
        <w:r w:rsidR="00CC7B95">
          <w:rPr>
            <w:noProof/>
          </w:rPr>
          <w:t>7</w:t>
        </w:r>
      </w:fldSimple>
      <w:r>
        <w:t xml:space="preserve"> Curve fitting with </w:t>
      </w:r>
      <w:r>
        <w:rPr>
          <w:rFonts w:hint="eastAsia"/>
        </w:rPr>
        <w:t>Hill</w:t>
      </w:r>
      <w:r>
        <w:t>’s equation.</w:t>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000000"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gridCol w:w="1361"/>
        <w:gridCol w:w="3118"/>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000000"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0B38EC96"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w:t>
      </w:r>
      <w:r w:rsidR="00C77A82">
        <w:rPr>
          <w:rFonts w:ascii="Arial" w:hAnsi="Arial" w:cs="Arial"/>
        </w:rPr>
        <w:t>d</w:t>
      </w:r>
      <w:r w:rsidRPr="00C64660">
        <w:rPr>
          <w:rFonts w:ascii="Arial" w:hAnsi="Arial" w:cs="Arial"/>
        </w:rPr>
        <w:t xml:space="preserve"> photosynthesis with the Michaelis-Menten eq</w:t>
      </w:r>
      <w:r w:rsidR="00350BD1">
        <w:rPr>
          <w:rFonts w:ascii="Arial" w:hAnsi="Arial" w:cs="Arial"/>
        </w:rPr>
        <w:t>uation</w:t>
      </w:r>
      <w:r w:rsidR="00683D1A">
        <w:rPr>
          <w:rFonts w:ascii="Arial" w:hAnsi="Arial" w:cs="Arial"/>
        </w:rPr>
        <w:t>.</w:t>
      </w:r>
    </w:p>
    <w:p w14:paraId="488D3493" w14:textId="77777777" w:rsidR="006B491D" w:rsidRDefault="006B491D" w:rsidP="00C64660">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350BD1" w:rsidRPr="000E1A9A" w14:paraId="33E6D0FB" w14:textId="77777777" w:rsidTr="00115F1F">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5AFDF132" w14:textId="77777777" w:rsidR="00350BD1" w:rsidRPr="000E1A9A" w:rsidRDefault="00350BD1" w:rsidP="00115F1F">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B1AF2F0" w14:textId="5BE68B1D" w:rsidR="00350BD1" w:rsidRPr="000E1A9A" w:rsidRDefault="00350BD1" w:rsidP="00115F1F">
            <w:pPr>
              <w:jc w:val="center"/>
              <w:rPr>
                <w:rFonts w:ascii="Arial" w:hAnsi="Arial" w:cs="Arial"/>
                <w:b/>
                <w:bCs/>
              </w:rPr>
            </w:pPr>
            <w:r>
              <w:rPr>
                <w:rFonts w:ascii="Arial" w:hAnsi="Arial" w:cs="Arial"/>
                <w:b/>
                <w:bCs/>
              </w:rPr>
              <w:t>Value</w:t>
            </w:r>
            <w:r w:rsidR="00C77A82">
              <w:rPr>
                <w:rFonts w:ascii="Arial" w:hAnsi="Arial" w:cs="Arial"/>
                <w:b/>
                <w:bCs/>
              </w:rPr>
              <w:fldChar w:fldCharType="begin"/>
            </w:r>
            <w:r w:rsidR="00C77A82">
              <w:rPr>
                <w:rFonts w:ascii="Arial" w:hAnsi="Arial" w:cs="Arial"/>
                <w:b/>
                <w:bCs/>
              </w:rPr>
              <w:instrText xml:space="preserve"> ADDIN EN.CITE &lt;EndNote&gt;&lt;Cite&gt;&lt;Author&gt;Ritchie&lt;/Author&gt;&lt;Year&gt;2008&lt;/Year&gt;&lt;RecNum&gt;25&lt;/RecNum&gt;&lt;DisplayText&gt;(Ritchie, 2008)&lt;/DisplayText&gt;&lt;record&gt;&lt;rec-number&gt;25&lt;/rec-number&gt;&lt;foreign-keys&gt;&lt;key app="EN" db-id="z292s9wrb09z9oesv2m5stfr0f0fpazp0x92" timestamp="1697057065"&gt;25&lt;/key&gt;&lt;/foreign-keys&gt;&lt;ref-type name="Journal Article"&gt;17&lt;/ref-type&gt;&lt;contributors&gt;&lt;authors&gt;&lt;author&gt;Ritchie, Raymond J.&lt;/author&gt;&lt;/authors&gt;&lt;/contributors&gt;&lt;titles&gt;&lt;title&gt;Fitting light saturation curves measured using modulated fluorometry&lt;/title&gt;&lt;secondary-title&gt;Photosynthesis Research&lt;/secondary-title&gt;&lt;/titles&gt;&lt;periodical&gt;&lt;full-title&gt;Photosynthesis Research&lt;/full-title&gt;&lt;/periodical&gt;&lt;pages&gt;201-215&lt;/pages&gt;&lt;volume&gt;96&lt;/volume&gt;&lt;number&gt;3&lt;/number&gt;&lt;dates&gt;&lt;year&gt;2008&lt;/year&gt;&lt;/dates&gt;&lt;publisher&gt;Springer Science and Business Media LLC&lt;/publisher&gt;&lt;isbn&gt;0166-8595&lt;/isbn&gt;&lt;urls&gt;&lt;related-urls&gt;&lt;url&gt;https://dx.doi.org/10.1007/s11120-008-9300-7&lt;/url&gt;&lt;/related-urls&gt;&lt;/urls&gt;&lt;electronic-resource-num&gt;10.1007/s11120-008-9300-7&lt;/electronic-resource-num&gt;&lt;/record&gt;&lt;/Cite&gt;&lt;/EndNote&gt;</w:instrText>
            </w:r>
            <w:r w:rsidR="00C77A82">
              <w:rPr>
                <w:rFonts w:ascii="Arial" w:hAnsi="Arial" w:cs="Arial"/>
                <w:b/>
                <w:bCs/>
              </w:rPr>
              <w:fldChar w:fldCharType="separate"/>
            </w:r>
            <w:r w:rsidR="00C77A82">
              <w:rPr>
                <w:rFonts w:ascii="Arial" w:hAnsi="Arial" w:cs="Arial"/>
                <w:b/>
                <w:bCs/>
                <w:noProof/>
              </w:rPr>
              <w:t>(Ritchie, 2008)</w:t>
            </w:r>
            <w:r w:rsidR="00C77A82">
              <w:rPr>
                <w:rFonts w:ascii="Arial" w:hAnsi="Arial" w:cs="Arial"/>
                <w:b/>
                <w:bCs/>
              </w:rPr>
              <w:fldChar w:fldCharType="end"/>
            </w:r>
          </w:p>
        </w:tc>
      </w:tr>
      <w:tr w:rsidR="00350BD1" w:rsidRPr="000E1A9A" w14:paraId="5CE92625" w14:textId="77777777" w:rsidTr="00350BD1">
        <w:trPr>
          <w:jc w:val="center"/>
        </w:trPr>
        <w:tc>
          <w:tcPr>
            <w:tcW w:w="1900" w:type="dxa"/>
            <w:tcBorders>
              <w:top w:val="single" w:sz="4" w:space="0" w:color="auto"/>
            </w:tcBorders>
            <w:tcMar>
              <w:top w:w="75" w:type="dxa"/>
              <w:left w:w="150" w:type="dxa"/>
              <w:bottom w:w="75" w:type="dxa"/>
              <w:right w:w="150" w:type="dxa"/>
            </w:tcMar>
            <w:vAlign w:val="center"/>
            <w:hideMark/>
          </w:tcPr>
          <w:p w14:paraId="38EC0753" w14:textId="77777777" w:rsidR="00350BD1" w:rsidRPr="000E1A9A" w:rsidRDefault="00000000"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51E1C255" w14:textId="35F7E5F5" w:rsidR="00350BD1" w:rsidRPr="000E1A9A" w:rsidRDefault="00350BD1" w:rsidP="00115F1F">
            <w:pPr>
              <w:jc w:val="center"/>
              <w:rPr>
                <w:rFonts w:ascii="Arial" w:hAnsi="Arial" w:cs="Arial"/>
              </w:rPr>
            </w:pPr>
            <w:r>
              <w:rPr>
                <w:rFonts w:ascii="Arial" w:hAnsi="Arial" w:cs="Arial" w:hint="eastAsia"/>
              </w:rPr>
              <w:t>3</w:t>
            </w:r>
            <w:r>
              <w:rPr>
                <w:rFonts w:ascii="Arial" w:hAnsi="Arial" w:cs="Arial"/>
              </w:rPr>
              <w:t>6.7</w:t>
            </w:r>
          </w:p>
        </w:tc>
      </w:tr>
      <w:tr w:rsidR="00350BD1" w:rsidRPr="000E1A9A" w14:paraId="56C1DD78" w14:textId="77777777" w:rsidTr="00350BD1">
        <w:trPr>
          <w:jc w:val="center"/>
        </w:trPr>
        <w:tc>
          <w:tcPr>
            <w:tcW w:w="1900" w:type="dxa"/>
            <w:tcMar>
              <w:top w:w="75" w:type="dxa"/>
              <w:left w:w="150" w:type="dxa"/>
              <w:bottom w:w="75" w:type="dxa"/>
              <w:right w:w="150" w:type="dxa"/>
            </w:tcMar>
            <w:vAlign w:val="center"/>
          </w:tcPr>
          <w:p w14:paraId="23BB394C" w14:textId="0FB0C157" w:rsidR="00350BD1" w:rsidRDefault="00000000" w:rsidP="00350BD1">
            <w:pPr>
              <w:jc w:val="center"/>
              <w:rPr>
                <w:rFonts w:ascii="等线" w:eastAsia="等线" w:hAnsi="等线" w:cs="Times New Roman"/>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oMath>
            </m:oMathPara>
          </w:p>
        </w:tc>
        <w:tc>
          <w:tcPr>
            <w:tcW w:w="2212" w:type="dxa"/>
            <w:tcMar>
              <w:top w:w="75" w:type="dxa"/>
              <w:left w:w="150" w:type="dxa"/>
              <w:bottom w:w="75" w:type="dxa"/>
              <w:right w:w="150" w:type="dxa"/>
            </w:tcMar>
            <w:vAlign w:val="center"/>
          </w:tcPr>
          <w:p w14:paraId="6091DC6B" w14:textId="4B7C2869" w:rsidR="00350BD1" w:rsidRDefault="00350BD1" w:rsidP="00350BD1">
            <w:pPr>
              <w:jc w:val="center"/>
              <w:rPr>
                <w:rFonts w:ascii="Arial" w:hAnsi="Arial" w:cs="Arial"/>
              </w:rPr>
            </w:pPr>
            <w:r>
              <w:rPr>
                <w:rFonts w:ascii="Arial" w:hAnsi="Arial" w:cs="Arial"/>
              </w:rPr>
              <w:t xml:space="preserve">0.062 </w:t>
            </w:r>
            <w:r>
              <w:rPr>
                <w:rFonts w:ascii="Arial" w:hAnsi="Arial" w:cs="Arial" w:hint="eastAsia"/>
              </w:rPr>
              <w:t>μ</w:t>
            </w:r>
            <w:r>
              <w:rPr>
                <w:rFonts w:ascii="Arial" w:hAnsi="Arial" w:cs="Arial" w:hint="eastAsia"/>
              </w:rPr>
              <w:t>m</w:t>
            </w:r>
            <w:r>
              <w:rPr>
                <w:rFonts w:ascii="Arial" w:hAnsi="Arial" w:cs="Arial"/>
              </w:rPr>
              <w:t>ol/s</w:t>
            </w:r>
          </w:p>
        </w:tc>
      </w:tr>
      <w:tr w:rsidR="00350BD1" w:rsidRPr="000E1A9A" w14:paraId="52B3E942" w14:textId="77777777" w:rsidTr="00350BD1">
        <w:trPr>
          <w:jc w:val="center"/>
        </w:trPr>
        <w:tc>
          <w:tcPr>
            <w:tcW w:w="1900" w:type="dxa"/>
            <w:tcBorders>
              <w:bottom w:val="single" w:sz="4" w:space="0" w:color="auto"/>
            </w:tcBorders>
            <w:tcMar>
              <w:top w:w="75" w:type="dxa"/>
              <w:left w:w="150" w:type="dxa"/>
              <w:bottom w:w="75" w:type="dxa"/>
              <w:right w:w="150" w:type="dxa"/>
            </w:tcMar>
            <w:vAlign w:val="center"/>
          </w:tcPr>
          <w:p w14:paraId="77694F86" w14:textId="06AB6DB8" w:rsidR="00350BD1" w:rsidRPr="000E1A9A" w:rsidRDefault="00000000" w:rsidP="00350BD1">
            <w:pP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oMath>
            </m:oMathPara>
          </w:p>
        </w:tc>
        <w:tc>
          <w:tcPr>
            <w:tcW w:w="2212" w:type="dxa"/>
            <w:tcBorders>
              <w:bottom w:val="single" w:sz="4" w:space="0" w:color="auto"/>
            </w:tcBorders>
            <w:tcMar>
              <w:top w:w="75" w:type="dxa"/>
              <w:left w:w="150" w:type="dxa"/>
              <w:bottom w:w="75" w:type="dxa"/>
              <w:right w:w="150" w:type="dxa"/>
            </w:tcMar>
            <w:vAlign w:val="center"/>
          </w:tcPr>
          <w:p w14:paraId="1E1CD213" w14:textId="5194AAE0" w:rsidR="00350BD1" w:rsidRPr="000E1A9A" w:rsidRDefault="00350BD1" w:rsidP="00115F1F">
            <w:pPr>
              <w:jc w:val="center"/>
              <w:rPr>
                <w:rFonts w:ascii="Arial" w:hAnsi="Arial" w:cs="Arial"/>
              </w:rPr>
            </w:pPr>
            <w:r>
              <w:rPr>
                <w:rFonts w:ascii="Arial" w:hAnsi="Arial" w:cs="Arial"/>
              </w:rPr>
              <w:t xml:space="preserve">0.005 </w:t>
            </w:r>
            <w:r>
              <w:rPr>
                <w:rFonts w:ascii="Arial" w:hAnsi="Arial" w:cs="Arial" w:hint="eastAsia"/>
              </w:rPr>
              <w:t>μ</w:t>
            </w:r>
            <w:r>
              <w:rPr>
                <w:rFonts w:ascii="Arial" w:hAnsi="Arial" w:cs="Arial" w:hint="eastAsia"/>
              </w:rPr>
              <w:t>m</w:t>
            </w:r>
            <w:r>
              <w:rPr>
                <w:rFonts w:ascii="Arial" w:hAnsi="Arial" w:cs="Arial"/>
              </w:rPr>
              <w:t>ol/s</w:t>
            </w:r>
          </w:p>
        </w:tc>
      </w:tr>
    </w:tbl>
    <w:p w14:paraId="0343B26F" w14:textId="12357780" w:rsidR="00350BD1" w:rsidRPr="00350BD1" w:rsidRDefault="00350BD1" w:rsidP="00C64660">
      <w:pPr>
        <w:jc w:val="left"/>
        <w:rPr>
          <w:rFonts w:ascii="Cambria Math" w:hAnsi="Cambria Math"/>
          <w:i/>
        </w:rPr>
      </w:pPr>
      <w:r>
        <w:rPr>
          <w:rFonts w:ascii="Arial" w:hAnsi="Arial" w:cs="Arial" w:hint="eastAsia"/>
        </w:rPr>
        <w:t>A</w:t>
      </w:r>
      <w:r>
        <w:rPr>
          <w:rFonts w:ascii="Arial" w:hAnsi="Arial" w:cs="Arial"/>
        </w:rPr>
        <w:t xml:space="preserve">ssume </w:t>
      </w:r>
      <w:r w:rsidRPr="00350BD1">
        <w:rPr>
          <w:rFonts w:ascii="Cambria Math" w:hAnsi="Cambria Math" w:cs="Arial"/>
          <w:i/>
        </w:rPr>
        <w:br/>
      </w: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num>
            <m:den>
              <m:r>
                <w:rPr>
                  <w:rFonts w:ascii="Cambria Math" w:hAnsi="Cambria Math" w:cs="Arial"/>
                </w:rPr>
                <m:t>6</m:t>
              </m:r>
            </m:den>
          </m:f>
          <m:r>
            <w:rPr>
              <w:rFonts w:ascii="Cambria Math" w:hAnsi="Cambria Math" w:cs="Arial"/>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F6951DA" w14:textId="5BD4B484" w:rsidR="00350BD1" w:rsidRPr="00350BD1" w:rsidRDefault="00CA32F0" w:rsidP="00C64660">
      <w:pPr>
        <w:jc w:val="left"/>
        <w:rPr>
          <w:rFonts w:ascii="Arial" w:hAnsi="Arial" w:cs="Arial"/>
        </w:rPr>
      </w:pPr>
      <w:r>
        <w:rPr>
          <w:rFonts w:ascii="Arial" w:hAnsi="Arial" w:cs="Arial"/>
        </w:rPr>
        <w:t>This</w:t>
      </w:r>
      <w:r w:rsidR="00350BD1">
        <w:rPr>
          <w:rFonts w:ascii="Arial" w:hAnsi="Arial" w:cs="Arial"/>
        </w:rPr>
        <w:t xml:space="preserve"> means all glucose from photosynthesis </w:t>
      </w:r>
      <w:r>
        <w:rPr>
          <w:rFonts w:ascii="Arial" w:hAnsi="Arial" w:cs="Arial"/>
        </w:rPr>
        <w:t xml:space="preserve">is </w:t>
      </w:r>
      <w:r w:rsidR="00350BD1">
        <w:rPr>
          <w:rFonts w:ascii="Arial" w:hAnsi="Arial" w:cs="Arial"/>
        </w:rPr>
        <w:t xml:space="preserve">transformed </w:t>
      </w:r>
      <w:r>
        <w:rPr>
          <w:rFonts w:ascii="Arial" w:hAnsi="Arial" w:cs="Arial"/>
        </w:rPr>
        <w:t>into</w:t>
      </w:r>
      <w:r w:rsidR="00350BD1">
        <w:rPr>
          <w:rFonts w:ascii="Arial" w:hAnsi="Arial" w:cs="Arial"/>
        </w:rPr>
        <w:t xml:space="preserve"> sucrose and secreted totally.</w:t>
      </w: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lastRenderedPageBreak/>
        <w:t>S</w:t>
      </w:r>
      <w:r w:rsidRPr="003F7CE9">
        <w:rPr>
          <w:rFonts w:ascii="Arial" w:hAnsi="Arial" w:cs="Arial"/>
        </w:rPr>
        <w:t>ucrose hydrolysis</w:t>
      </w:r>
    </w:p>
    <w:p w14:paraId="1D0F2FA4" w14:textId="7BB60EEA" w:rsidR="005F0BA0" w:rsidRPr="005F0BA0" w:rsidRDefault="005F0BA0" w:rsidP="005F0BA0">
      <w:pPr>
        <w:jc w:val="left"/>
        <w:rPr>
          <w:rFonts w:ascii="Arial" w:hAnsi="Arial" w:cs="Arial"/>
        </w:rPr>
      </w:pPr>
      <w:r>
        <w:rPr>
          <w:rFonts w:ascii="Arial" w:hAnsi="Arial" w:cs="Arial" w:hint="eastAsia"/>
        </w:rPr>
        <w:t>T</w:t>
      </w:r>
      <w:r>
        <w:rPr>
          <w:rFonts w:ascii="Arial" w:hAnsi="Arial" w:cs="Arial"/>
        </w:rPr>
        <w:t xml:space="preserve">his could be summarized as a </w:t>
      </w:r>
      <w:r w:rsidRPr="00C64660">
        <w:rPr>
          <w:rFonts w:ascii="Arial" w:hAnsi="Arial" w:cs="Arial"/>
        </w:rPr>
        <w:t>Michaelis-Menten equation</w:t>
      </w:r>
      <w:r>
        <w:rPr>
          <w:rFonts w:ascii="Arial" w:hAnsi="Arial" w:cs="Arial"/>
        </w:rPr>
        <w:t>.</w:t>
      </w:r>
    </w:p>
    <w:p w14:paraId="0789D21C" w14:textId="44B8B398" w:rsidR="00951DDC" w:rsidRPr="00951DDC" w:rsidRDefault="00000000" w:rsidP="00951DDC">
      <w:pPr>
        <w:pStyle w:val="a6"/>
        <w:ind w:left="360" w:firstLineChars="0" w:firstLine="0"/>
        <w:jc w:val="left"/>
        <w:rPr>
          <w:rFonts w:ascii="Arial" w:hAnsi="Arial" w:cs="Arial"/>
        </w:rPr>
      </w:pPr>
      <m:oMathPara>
        <m:oMath>
          <m:eqArr>
            <m:eqArrPr>
              <m:maxDist m:val="1"/>
              <m:ctrlPr>
                <w:rPr>
                  <w:rFonts w:ascii="Cambria Math" w:hAnsi="Cambria Math" w:cs="Arial"/>
                  <w:i/>
                </w:rPr>
              </m:ctrlPr>
            </m:eqArrPr>
            <m:e>
              <m:r>
                <w:rPr>
                  <w:rFonts w:ascii="Cambria Math" w:hAnsi="Cambria Math" w:cs="Arial" w:hint="eastAsia"/>
                </w:rPr>
                <m:t>v</m:t>
              </m:r>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5EFFA286" w14:textId="2D592405" w:rsidR="00951DDC" w:rsidRDefault="00951DDC" w:rsidP="00951DDC">
      <w:pPr>
        <w:pStyle w:val="a6"/>
        <w:ind w:left="360" w:firstLineChars="0" w:firstLine="0"/>
        <w:jc w:val="left"/>
        <w:rPr>
          <w:rFonts w:ascii="Arial" w:hAnsi="Arial" w:cs="Arial"/>
        </w:rPr>
      </w:pPr>
      <w:r>
        <w:rPr>
          <w:rFonts w:ascii="Arial" w:hAnsi="Arial" w:cs="Arial"/>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951DDC" w:rsidRPr="000E1A9A" w14:paraId="35DC9E50" w14:textId="77777777" w:rsidTr="00115F1F">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6B3971C0" w14:textId="77777777" w:rsidR="00951DDC" w:rsidRPr="000E1A9A" w:rsidRDefault="00951DDC" w:rsidP="00115F1F">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15CDC731" w14:textId="731FA5C3" w:rsidR="00951DDC" w:rsidRPr="000E1A9A" w:rsidRDefault="00951DDC" w:rsidP="00951DDC">
            <w:pPr>
              <w:jc w:val="center"/>
              <w:rPr>
                <w:rFonts w:ascii="Arial" w:hAnsi="Arial" w:cs="Arial"/>
                <w:b/>
                <w:bCs/>
              </w:rPr>
            </w:pPr>
            <w:r>
              <w:rPr>
                <w:rFonts w:ascii="Arial" w:hAnsi="Arial" w:cs="Arial"/>
                <w:b/>
                <w:bCs/>
              </w:rPr>
              <w:t>Value</w:t>
            </w:r>
            <w:r>
              <w:rPr>
                <w:rFonts w:ascii="Arial" w:hAnsi="Arial" w:cs="Arial"/>
                <w:b/>
                <w:bCs/>
              </w:rPr>
              <w:fldChar w:fldCharType="begin"/>
            </w:r>
            <w:r>
              <w:rPr>
                <w:rFonts w:ascii="Arial" w:hAnsi="Arial" w:cs="Arial"/>
                <w:b/>
                <w:bCs/>
              </w:rPr>
              <w:instrText xml:space="preserve"> ADDIN EN.CITE &lt;EndNote&gt;&lt;Cite&gt;&lt;Author&gt;Wanker&lt;/Author&gt;&lt;Year&gt;1995&lt;/Year&gt;&lt;RecNum&gt;24&lt;/RecNum&gt;&lt;DisplayText&gt;(Wanker et al., 1995)&lt;/DisplayText&gt;&lt;record&gt;&lt;rec-number&gt;24&lt;/rec-number&gt;&lt;foreign-keys&gt;&lt;key app="EN" db-id="z292s9wrb09z9oesv2m5stfr0f0fpazp0x92" timestamp="1697052562"&gt;24&lt;/key&gt;&lt;/foreign-keys&gt;&lt;ref-type name="Journal Article"&gt;17&lt;/ref-type&gt;&lt;contributors&gt;&lt;authors&gt;&lt;author&gt;Wanker, E.&lt;/author&gt;&lt;author&gt;Huber, A.&lt;/author&gt;&lt;author&gt;Schwab, H.&lt;/author&gt;&lt;/authors&gt;&lt;/contributors&gt;&lt;auth-address&gt;Institut für Biotechnologie, Technische Universität, Graz, Austria.&lt;/auth-address&gt;&lt;titles&gt;&lt;title&gt;Purification and characterization of the Bacillus subtilis levanase produced in Escherichia coli&lt;/title&gt;&lt;secondary-title&gt;Appl Environ Microbiol&lt;/secondary-title&gt;&lt;/titles&gt;&lt;periodical&gt;&lt;full-title&gt;Appl Environ Microbiol&lt;/full-title&gt;&lt;/periodical&gt;&lt;pages&gt;1953-8&lt;/pages&gt;&lt;volume&gt;61&lt;/volume&gt;&lt;number&gt;5&lt;/number&gt;&lt;keywords&gt;&lt;keyword&gt;Bacillus subtilis/*enzymology/genetics&lt;/keyword&gt;&lt;keyword&gt;Bacterial Proteins/genetics/*isolation &amp;amp; purification/metabolism&lt;/keyword&gt;&lt;keyword&gt;Cations/pharmacology&lt;/keyword&gt;&lt;keyword&gt;Chromatography, Ion Exchange&lt;/keyword&gt;&lt;keyword&gt;Electrophoresis, Polyacrylamide Gel&lt;/keyword&gt;&lt;keyword&gt;Escherichia coli/genetics&lt;/keyword&gt;&lt;keyword&gt;Glycoside Hydrolases/genetics/*isolation &amp;amp; purification/metabolism&lt;/keyword&gt;&lt;keyword&gt;Hydrogen-Ion Concentration&lt;/keyword&gt;&lt;keyword&gt;Hydrolysis&lt;/keyword&gt;&lt;keyword&gt;Inulin/metabolism&lt;/keyword&gt;&lt;keyword&gt;Kinetics&lt;/keyword&gt;&lt;keyword&gt;Recombinant Fusion Proteins/*isolation &amp;amp; purification/metabolism&lt;/keyword&gt;&lt;keyword&gt;Substrate Specificity&lt;/keyword&gt;&lt;/keywords&gt;&lt;dates&gt;&lt;year&gt;1995&lt;/year&gt;&lt;pub-dates&gt;&lt;date&gt;May&lt;/date&gt;&lt;/pub-dates&gt;&lt;/dates&gt;&lt;isbn&gt;0099-2240 (Print)&amp;#xD;0099-2240&lt;/isbn&gt;&lt;accession-num&gt;7646030&lt;/accession-num&gt;&lt;urls&gt;&lt;/urls&gt;&lt;custom2&gt;PMC167457&lt;/custom2&gt;&lt;electronic-resource-num&gt;10.1128/aem.61.5.1953-1958.1995&lt;/electronic-resource-num&gt;&lt;remote-database-provider&gt;NLM&lt;/remote-database-provider&gt;&lt;language&gt;eng&lt;/language&gt;&lt;/record&gt;&lt;/Cite&gt;&lt;/EndNote&gt;</w:instrText>
            </w:r>
            <w:r>
              <w:rPr>
                <w:rFonts w:ascii="Arial" w:hAnsi="Arial" w:cs="Arial"/>
                <w:b/>
                <w:bCs/>
              </w:rPr>
              <w:fldChar w:fldCharType="separate"/>
            </w:r>
            <w:r>
              <w:rPr>
                <w:rFonts w:ascii="Arial" w:hAnsi="Arial" w:cs="Arial"/>
                <w:b/>
                <w:bCs/>
                <w:noProof/>
              </w:rPr>
              <w:t>(Wanker et al., 1995)</w:t>
            </w:r>
            <w:r>
              <w:rPr>
                <w:rFonts w:ascii="Arial" w:hAnsi="Arial" w:cs="Arial"/>
                <w:b/>
                <w:bCs/>
              </w:rPr>
              <w:fldChar w:fldCharType="end"/>
            </w:r>
          </w:p>
        </w:tc>
      </w:tr>
      <w:tr w:rsidR="00951DDC" w:rsidRPr="000E1A9A" w14:paraId="5D1592D5" w14:textId="77777777" w:rsidTr="00115F1F">
        <w:trPr>
          <w:jc w:val="center"/>
        </w:trPr>
        <w:tc>
          <w:tcPr>
            <w:tcW w:w="1900" w:type="dxa"/>
            <w:tcBorders>
              <w:top w:val="single" w:sz="4" w:space="0" w:color="auto"/>
            </w:tcBorders>
            <w:tcMar>
              <w:top w:w="75" w:type="dxa"/>
              <w:left w:w="150" w:type="dxa"/>
              <w:bottom w:w="75" w:type="dxa"/>
              <w:right w:w="150" w:type="dxa"/>
            </w:tcMar>
            <w:vAlign w:val="center"/>
            <w:hideMark/>
          </w:tcPr>
          <w:p w14:paraId="6BB23F72" w14:textId="77777777" w:rsidR="00951DDC" w:rsidRPr="000E1A9A" w:rsidRDefault="00000000"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3038F732" w14:textId="337F4B8D" w:rsidR="00951DDC" w:rsidRPr="000E1A9A" w:rsidRDefault="00951DDC" w:rsidP="00115F1F">
            <w:pPr>
              <w:jc w:val="center"/>
              <w:rPr>
                <w:rFonts w:ascii="Arial" w:hAnsi="Arial" w:cs="Arial"/>
              </w:rPr>
            </w:pPr>
            <w:r>
              <w:rPr>
                <w:rFonts w:ascii="Arial" w:hAnsi="Arial" w:cs="Arial"/>
              </w:rPr>
              <w:t>64</w:t>
            </w:r>
          </w:p>
        </w:tc>
      </w:tr>
      <w:tr w:rsidR="00951DDC" w:rsidRPr="000E1A9A" w14:paraId="15AD61A3" w14:textId="77777777" w:rsidTr="00115F1F">
        <w:trPr>
          <w:jc w:val="center"/>
        </w:trPr>
        <w:tc>
          <w:tcPr>
            <w:tcW w:w="1900" w:type="dxa"/>
            <w:tcBorders>
              <w:bottom w:val="single" w:sz="4" w:space="0" w:color="auto"/>
            </w:tcBorders>
            <w:tcMar>
              <w:top w:w="75" w:type="dxa"/>
              <w:left w:w="150" w:type="dxa"/>
              <w:bottom w:w="75" w:type="dxa"/>
              <w:right w:w="150" w:type="dxa"/>
            </w:tcMar>
            <w:vAlign w:val="center"/>
            <w:hideMark/>
          </w:tcPr>
          <w:p w14:paraId="1FAEDDAE" w14:textId="1B456ECF" w:rsidR="00951DDC" w:rsidRPr="000E1A9A" w:rsidRDefault="00000000" w:rsidP="00115F1F">
            <w:pPr>
              <w:jc w:val="cente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oMath>
            </m:oMathPara>
          </w:p>
        </w:tc>
        <w:tc>
          <w:tcPr>
            <w:tcW w:w="2212" w:type="dxa"/>
            <w:tcBorders>
              <w:bottom w:val="single" w:sz="4" w:space="0" w:color="auto"/>
            </w:tcBorders>
            <w:tcMar>
              <w:top w:w="75" w:type="dxa"/>
              <w:left w:w="150" w:type="dxa"/>
              <w:bottom w:w="75" w:type="dxa"/>
              <w:right w:w="150" w:type="dxa"/>
            </w:tcMar>
            <w:vAlign w:val="center"/>
            <w:hideMark/>
          </w:tcPr>
          <w:p w14:paraId="127B300F" w14:textId="4C602ECF" w:rsidR="00951DDC" w:rsidRPr="000E1A9A" w:rsidRDefault="00951DDC" w:rsidP="00115F1F">
            <w:pPr>
              <w:jc w:val="center"/>
              <w:rPr>
                <w:rFonts w:ascii="Arial" w:hAnsi="Arial" w:cs="Arial"/>
              </w:rPr>
            </w:pPr>
            <w:r>
              <w:rPr>
                <w:rFonts w:ascii="Arial" w:hAnsi="Arial" w:cs="Arial"/>
              </w:rPr>
              <w:t>0.91 nM/s</w:t>
            </w:r>
          </w:p>
        </w:tc>
      </w:tr>
    </w:tbl>
    <w:p w14:paraId="0340E7BE" w14:textId="111D9E9C" w:rsidR="00951DDC" w:rsidRPr="00951DDC" w:rsidRDefault="00951DDC" w:rsidP="00951DDC">
      <w:pPr>
        <w:jc w:val="left"/>
        <w:rPr>
          <w:rFonts w:ascii="Arial" w:hAnsi="Arial" w:cs="Arial"/>
        </w:rPr>
      </w:pPr>
      <w:r>
        <w:rPr>
          <w:rFonts w:ascii="Arial" w:hAnsi="Arial" w:cs="Arial" w:hint="eastAsia"/>
        </w:rPr>
        <w:t>N</w:t>
      </w:r>
      <w:r>
        <w:rPr>
          <w:rFonts w:ascii="Arial" w:hAnsi="Arial" w:cs="Arial"/>
        </w:rPr>
        <w:t xml:space="preserve">otice that the values are measured from a similar exoenzyme </w:t>
      </w:r>
      <w:r w:rsidRPr="00951DDC">
        <w:rPr>
          <w:rFonts w:ascii="Arial" w:hAnsi="Arial" w:cs="Arial"/>
        </w:rPr>
        <w:t>β-fructosidase</w:t>
      </w:r>
      <w:r>
        <w:rPr>
          <w:rFonts w:ascii="Arial" w:hAnsi="Arial" w:cs="Arial"/>
        </w:rPr>
        <w:t xml:space="preserve"> </w:t>
      </w:r>
      <w:r>
        <w:rPr>
          <w:rFonts w:ascii="Arial" w:hAnsi="Arial" w:cs="Arial" w:hint="eastAsia"/>
        </w:rPr>
        <w:t>from</w:t>
      </w:r>
      <w:r>
        <w:rPr>
          <w:rFonts w:ascii="Arial" w:hAnsi="Arial" w:cs="Arial"/>
        </w:rPr>
        <w:t xml:space="preserve"> </w:t>
      </w:r>
      <w:r w:rsidRPr="00951DDC">
        <w:rPr>
          <w:rFonts w:ascii="Arial" w:hAnsi="Arial" w:cs="Arial"/>
        </w:rPr>
        <w:t xml:space="preserve">the </w:t>
      </w:r>
      <w:r w:rsidRPr="00951DDC">
        <w:rPr>
          <w:rFonts w:ascii="Arial" w:hAnsi="Arial" w:cs="Arial"/>
          <w:i/>
          <w:iCs/>
        </w:rPr>
        <w:t>Bacillus subtilis</w:t>
      </w:r>
      <w:r>
        <w:rPr>
          <w:rFonts w:ascii="Arial" w:hAnsi="Arial" w:cs="Arial"/>
          <w:i/>
          <w:iCs/>
        </w:rPr>
        <w:t xml:space="preserve"> </w:t>
      </w:r>
      <w:r>
        <w:rPr>
          <w:rFonts w:ascii="Arial" w:hAnsi="Arial" w:cs="Arial"/>
        </w:rPr>
        <w:t xml:space="preserve">due to the lack of information from </w:t>
      </w:r>
      <w:r w:rsidRPr="00951DDC">
        <w:rPr>
          <w:rFonts w:ascii="Arial" w:hAnsi="Arial" w:cs="Arial"/>
          <w:i/>
          <w:iCs/>
        </w:rPr>
        <w:t>Zymomonas mobilis</w:t>
      </w:r>
      <w:r>
        <w:rPr>
          <w:rFonts w:ascii="Arial" w:hAnsi="Arial" w:cs="Arial"/>
          <w:i/>
          <w:iCs/>
        </w:rPr>
        <w:t xml:space="preserve"> </w:t>
      </w:r>
      <w:r>
        <w:rPr>
          <w:rFonts w:ascii="Arial" w:hAnsi="Arial" w:cs="Arial" w:hint="eastAsia"/>
        </w:rPr>
        <w:t>where</w:t>
      </w:r>
      <w:r>
        <w:rPr>
          <w:rFonts w:ascii="Arial" w:hAnsi="Arial" w:cs="Arial"/>
        </w:rPr>
        <w:t xml:space="preserve"> our SacC gene originated from.</w:t>
      </w:r>
    </w:p>
    <w:p w14:paraId="031C681F" w14:textId="6C0710E7" w:rsidR="00951DDC" w:rsidRPr="00951DDC" w:rsidRDefault="00951DDC" w:rsidP="00E06045">
      <w:pPr>
        <w:jc w:val="left"/>
        <w:rPr>
          <w:rFonts w:ascii="Arial" w:hAnsi="Arial" w:cs="Arial"/>
        </w:rPr>
      </w:pPr>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77849BAF" w14:textId="1E0DBB9C" w:rsidR="002E58A6" w:rsidRDefault="002E58A6" w:rsidP="002E58A6">
      <w:pPr>
        <w:pStyle w:val="a6"/>
        <w:numPr>
          <w:ilvl w:val="2"/>
          <w:numId w:val="4"/>
        </w:numPr>
        <w:ind w:firstLineChars="0"/>
        <w:jc w:val="left"/>
        <w:rPr>
          <w:rFonts w:ascii="Arial" w:hAnsi="Arial" w:cs="Arial"/>
        </w:rPr>
      </w:pPr>
      <w:r>
        <w:rPr>
          <w:rFonts w:ascii="Arial" w:hAnsi="Arial" w:cs="Arial"/>
        </w:rPr>
        <w:t xml:space="preserve">Model </w:t>
      </w:r>
      <w:r w:rsidR="00656278">
        <w:rPr>
          <w:rFonts w:ascii="Arial" w:hAnsi="Arial" w:cs="Arial"/>
        </w:rPr>
        <w:t>derivation</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000000"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rewrote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000000"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7AF22C38"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05A78B90"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xml:space="preserve">, the </w:t>
      </w:r>
      <w:r w:rsidR="00F04F18">
        <w:rPr>
          <w:rFonts w:ascii="Arial" w:hAnsi="Arial" w:cs="Arial"/>
        </w:rPr>
        <w:t>values</w:t>
      </w:r>
      <w:r>
        <w:rPr>
          <w:rFonts w:ascii="Arial" w:hAnsi="Arial" w:cs="Arial"/>
        </w:rPr>
        <w:t xml:space="preserve"> are given below</w:t>
      </w:r>
      <w:r w:rsidR="00F04F18">
        <w:rPr>
          <w:rFonts w:ascii="Arial" w:hAnsi="Arial" w:cs="Arial"/>
        </w:rPr>
        <w:t>, all at 0.2% of alginate</w:t>
      </w:r>
      <w:r w:rsidR="00841FAA">
        <w:rPr>
          <w:rFonts w:ascii="Arial" w:hAnsi="Arial" w:cs="Arial"/>
        </w:rPr>
        <w:t>.</w:t>
      </w:r>
    </w:p>
    <w:p w14:paraId="4EBEB360" w14:textId="77777777" w:rsidR="001E3E28" w:rsidRDefault="001E3E28" w:rsidP="00855388">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2581"/>
      </w:tblGrid>
      <w:tr w:rsidR="0053750C" w:rsidRPr="0053750C" w14:paraId="7E5F8E17" w14:textId="77777777" w:rsidTr="00E871AD">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r w:rsidRPr="0053750C">
              <w:rPr>
                <w:rFonts w:ascii="Arial" w:hAnsi="Arial" w:cs="Arial"/>
                <w:b/>
                <w:bCs/>
              </w:rPr>
              <w:t>Value(</w:t>
            </w:r>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149BEC5C" w:rsidR="0053750C" w:rsidRPr="0053750C" w:rsidRDefault="00E871AD" w:rsidP="0053750C">
            <w:pPr>
              <w:jc w:val="center"/>
              <w:rPr>
                <w:rFonts w:ascii="Arial" w:hAnsi="Arial" w:cs="Arial"/>
                <w:b/>
                <w:bCs/>
              </w:rPr>
            </w:pPr>
            <w:r>
              <w:rPr>
                <w:rFonts w:ascii="Arial" w:hAnsi="Arial" w:cs="Arial" w:hint="eastAsia"/>
                <w:b/>
                <w:bCs/>
              </w:rPr>
              <w:t>Reference</w:t>
            </w:r>
          </w:p>
        </w:tc>
      </w:tr>
      <w:tr w:rsidR="0053750C" w:rsidRPr="00E871AD" w14:paraId="44697841" w14:textId="77777777" w:rsidTr="00E871AD">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1F16B694"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glucose_water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4C4D73EA" w:rsidR="0053750C" w:rsidRPr="0053750C" w:rsidRDefault="00E871AD" w:rsidP="0053750C">
            <w:pPr>
              <w:jc w:val="center"/>
              <w:rPr>
                <w:rFonts w:ascii="Arial" w:hAnsi="Arial" w:cs="Arial"/>
              </w:rPr>
            </w:pPr>
            <w:r>
              <w:rPr>
                <w:rFonts w:ascii="Arial" w:hAnsi="Arial" w:cs="Arial" w:hint="eastAsia"/>
              </w:rPr>
              <w:t>6</w:t>
            </w:r>
            <w:r>
              <w:rPr>
                <w:rFonts w:ascii="Arial" w:hAnsi="Arial" w:cs="Arial"/>
              </w:rPr>
              <w:t>.7</w:t>
            </w:r>
          </w:p>
        </w:tc>
        <w:tc>
          <w:tcPr>
            <w:tcW w:w="0" w:type="auto"/>
            <w:tcBorders>
              <w:top w:val="single" w:sz="4" w:space="0" w:color="auto"/>
            </w:tcBorders>
            <w:tcMar>
              <w:top w:w="75" w:type="dxa"/>
              <w:left w:w="150" w:type="dxa"/>
              <w:bottom w:w="75" w:type="dxa"/>
              <w:right w:w="150" w:type="dxa"/>
            </w:tcMar>
            <w:vAlign w:val="center"/>
            <w:hideMark/>
          </w:tcPr>
          <w:p w14:paraId="23606759" w14:textId="090D1E64" w:rsidR="0053750C" w:rsidRPr="0053750C" w:rsidRDefault="00064861" w:rsidP="0053750C">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&lt;EndNote&gt;&lt;Cite&gt;&lt;Author&gt;McDonald&lt;/Author&gt;&lt;Year&gt;1956&lt;/Year&gt;&lt;RecNum&gt;19&lt;/RecNum&gt;&lt;DisplayText&gt;(McDonald, 1956)&lt;/DisplayText&gt;&lt;record&gt;&lt;rec-number&gt;19&lt;/rec-number&gt;&lt;foreign-keys&gt;&lt;key app="EN" db-id="z292s9wrb09z9oesv2m5stfr0f0fpazp0x92" timestamp="1696750805"&gt;19&lt;/key&gt;&lt;/foreign-keys&gt;&lt;ref-type name="Journal Article"&gt;17&lt;/ref-type&gt;&lt;contributors&gt;&lt;authors&gt;&lt;author&gt;McDonald, Hugh J&lt;/author&gt;&lt;/authors&gt;&lt;/contributors&gt;&lt;titles&gt;&lt;title&gt;Electrochemistry in Biology and Medicine T. Shedlovsky (Ed.) New York, John Wiley &amp;amp;amp; Sons, Inc., 1955, 369 pp.&lt;/title&gt;&lt;secondary-title&gt;Clinical Chemistry&lt;/secondary-title&gt;&lt;/titles&gt;&lt;periodical&gt;&lt;full-title&gt;Clinical Chemistry&lt;/full-title&gt;&lt;/periodical&gt;&lt;pages&gt;56-56&lt;/pages&gt;&lt;volume&gt;2&lt;/volume&gt;&lt;number&gt;1&lt;/number&gt;&lt;dates&gt;&lt;year&gt;1956&lt;/year&gt;&lt;/dates&gt;&lt;isbn&gt;0009-9147&lt;/isbn&gt;&lt;urls&gt;&lt;related-urls&gt;&lt;url&gt;https://doi.org/10.1093/clinchem/2.1.56&lt;/url&gt;&lt;/related-urls&gt;&lt;/urls&gt;&lt;electronic-resource-num&gt;10.1093/clinchem/2.1.56&lt;/electronic-resource-num&gt;&lt;access-date&gt;10/8/2023&lt;/access-date&gt;&lt;/record&gt;&lt;/Cite&gt;&lt;/EndNote&gt;</w:instrText>
            </w:r>
            <w:r>
              <w:rPr>
                <w:rFonts w:ascii="Arial" w:hAnsi="Arial" w:cs="Arial"/>
              </w:rPr>
              <w:fldChar w:fldCharType="separate"/>
            </w:r>
            <w:r>
              <w:rPr>
                <w:rFonts w:ascii="Arial" w:hAnsi="Arial" w:cs="Arial"/>
                <w:noProof/>
              </w:rPr>
              <w:t>(McDonald, 1956)</w:t>
            </w:r>
            <w:r>
              <w:rPr>
                <w:rFonts w:ascii="Arial" w:hAnsi="Arial" w:cs="Arial"/>
              </w:rPr>
              <w:fldChar w:fldCharType="end"/>
            </w:r>
          </w:p>
        </w:tc>
      </w:tr>
      <w:tr w:rsidR="00E871AD" w:rsidRPr="00E871AD" w14:paraId="77614E72" w14:textId="77777777" w:rsidTr="00E871AD">
        <w:trPr>
          <w:jc w:val="center"/>
        </w:trPr>
        <w:tc>
          <w:tcPr>
            <w:tcW w:w="0" w:type="auto"/>
            <w:tcMar>
              <w:top w:w="75" w:type="dxa"/>
              <w:left w:w="150" w:type="dxa"/>
              <w:bottom w:w="75" w:type="dxa"/>
              <w:right w:w="150" w:type="dxa"/>
            </w:tcMar>
            <w:vAlign w:val="center"/>
          </w:tcPr>
          <w:p w14:paraId="53D26B99" w14:textId="6644E9B9" w:rsidR="00E871AD" w:rsidRDefault="00000000"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sucrose_water</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4A76A1C6" w14:textId="05DA2266" w:rsidR="00E871AD" w:rsidRPr="0053750C" w:rsidRDefault="00E871AD" w:rsidP="00E871AD">
            <w:pPr>
              <w:jc w:val="center"/>
              <w:rPr>
                <w:rFonts w:ascii="Arial" w:hAnsi="Arial" w:cs="Arial"/>
              </w:rPr>
            </w:pPr>
            <w:r>
              <w:rPr>
                <w:rFonts w:ascii="Arial" w:hAnsi="Arial" w:cs="Arial" w:hint="eastAsia"/>
              </w:rPr>
              <w:t>5</w:t>
            </w:r>
            <w:r>
              <w:rPr>
                <w:rFonts w:ascii="Arial" w:hAnsi="Arial" w:cs="Arial"/>
              </w:rPr>
              <w:t>.2</w:t>
            </w:r>
          </w:p>
        </w:tc>
        <w:tc>
          <w:tcPr>
            <w:tcW w:w="0" w:type="auto"/>
            <w:tcMar>
              <w:top w:w="75" w:type="dxa"/>
              <w:left w:w="150" w:type="dxa"/>
              <w:bottom w:w="75" w:type="dxa"/>
              <w:right w:w="150" w:type="dxa"/>
            </w:tcMar>
            <w:vAlign w:val="center"/>
          </w:tcPr>
          <w:p w14:paraId="442916ED" w14:textId="7E940D26" w:rsidR="00E871AD" w:rsidRPr="0053750C" w:rsidRDefault="00841FAA"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&lt;EndNote&gt;&lt;Cite&gt;&lt;Author&gt;Cussler&lt;/Author&gt;&lt;Year&gt;1984&lt;/Year&gt;&lt;RecNum&gt;20&lt;/RecNum&gt;&lt;DisplayText&gt;(Cussler, 1984)&lt;/DisplayText&gt;&lt;record&gt;&lt;rec-number&gt;20&lt;/rec-number&gt;&lt;foreign-keys&gt;&lt;key app="EN" db-id="z292s9wrb09z9oesv2m5stfr0f0fpazp0x92" timestamp="1696750984"&gt;20&lt;/key&gt;&lt;/foreign-keys&gt;&lt;ref-type name="Conference Proceedings"&gt;10&lt;/ref-type&gt;&lt;contributors&gt;&lt;authors&gt;&lt;author&gt;Cussler, E. L.&lt;/author&gt;&lt;/authors&gt;&lt;/contributors&gt;&lt;titles&gt;&lt;title&gt;Diffusion: Mass Transfer in Fluid Systems&lt;/title&gt;&lt;/titles&gt;&lt;dates&gt;&lt;year&gt;1984&lt;/year&gt;&lt;/dates&gt;&lt;urls&gt;&lt;/urls&gt;&lt;/record&gt;&lt;/Cite&gt;&lt;/EndNote&gt;</w:instrText>
            </w:r>
            <w:r>
              <w:rPr>
                <w:rFonts w:ascii="Arial" w:hAnsi="Arial" w:cs="Arial"/>
              </w:rPr>
              <w:fldChar w:fldCharType="separate"/>
            </w:r>
            <w:r>
              <w:rPr>
                <w:rFonts w:ascii="Arial" w:hAnsi="Arial" w:cs="Arial"/>
                <w:noProof/>
              </w:rPr>
              <w:t>(Cussler, 1984)</w:t>
            </w:r>
            <w:r>
              <w:rPr>
                <w:rFonts w:ascii="Arial" w:hAnsi="Arial" w:cs="Arial"/>
              </w:rPr>
              <w:fldChar w:fldCharType="end"/>
            </w:r>
          </w:p>
        </w:tc>
      </w:tr>
      <w:tr w:rsidR="00E871AD" w:rsidRPr="00E871AD" w14:paraId="226AB4A0" w14:textId="77777777" w:rsidTr="00E871AD">
        <w:trPr>
          <w:jc w:val="center"/>
        </w:trPr>
        <w:tc>
          <w:tcPr>
            <w:tcW w:w="0" w:type="auto"/>
            <w:tcMar>
              <w:top w:w="75" w:type="dxa"/>
              <w:left w:w="150" w:type="dxa"/>
              <w:bottom w:w="75" w:type="dxa"/>
              <w:right w:w="150" w:type="dxa"/>
            </w:tcMar>
            <w:vAlign w:val="center"/>
          </w:tcPr>
          <w:p w14:paraId="4EA1EEED" w14:textId="47714231" w:rsidR="00E871AD" w:rsidRDefault="00000000"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3557CE3E" w14:textId="33966170" w:rsidR="00E871AD" w:rsidRPr="0053750C" w:rsidRDefault="00E871AD" w:rsidP="00E871AD">
            <w:pPr>
              <w:jc w:val="center"/>
              <w:rPr>
                <w:rFonts w:ascii="Arial" w:hAnsi="Arial" w:cs="Arial"/>
              </w:rPr>
            </w:pPr>
            <w:r w:rsidRPr="0053750C">
              <w:rPr>
                <w:rFonts w:ascii="Arial" w:hAnsi="Arial" w:cs="Arial"/>
              </w:rPr>
              <w:t>1.73</w:t>
            </w:r>
          </w:p>
        </w:tc>
        <w:tc>
          <w:tcPr>
            <w:tcW w:w="0" w:type="auto"/>
            <w:tcMar>
              <w:top w:w="75" w:type="dxa"/>
              <w:left w:w="150" w:type="dxa"/>
              <w:bottom w:w="75" w:type="dxa"/>
              <w:right w:w="150" w:type="dxa"/>
            </w:tcMar>
            <w:vAlign w:val="center"/>
          </w:tcPr>
          <w:p w14:paraId="048FF9B1" w14:textId="19444800" w:rsidR="00E871AD" w:rsidRPr="0053750C" w:rsidRDefault="00E871AD"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(Pu &amp; Yang, 1988)</w:t>
            </w:r>
            <w:r>
              <w:rPr>
                <w:rFonts w:ascii="Arial" w:hAnsi="Arial" w:cs="Arial"/>
              </w:rPr>
              <w:fldChar w:fldCharType="end"/>
            </w:r>
          </w:p>
        </w:tc>
      </w:tr>
      <w:tr w:rsidR="00841FAA" w:rsidRPr="00E871AD" w14:paraId="289CBD60" w14:textId="77777777" w:rsidTr="00E871AD">
        <w:trPr>
          <w:jc w:val="center"/>
        </w:trPr>
        <w:tc>
          <w:tcPr>
            <w:tcW w:w="0" w:type="auto"/>
            <w:tcMar>
              <w:top w:w="75" w:type="dxa"/>
              <w:left w:w="150" w:type="dxa"/>
              <w:bottom w:w="75" w:type="dxa"/>
              <w:right w:w="150" w:type="dxa"/>
            </w:tcMar>
            <w:vAlign w:val="center"/>
          </w:tcPr>
          <w:p w14:paraId="0F238ED2" w14:textId="281F04AE" w:rsidR="00841FAA" w:rsidRDefault="00000000" w:rsidP="00841FAA">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622ABF4A" w14:textId="27DC7C53" w:rsidR="00841FAA" w:rsidRPr="0053750C" w:rsidRDefault="003C525D" w:rsidP="00841FAA">
            <w:pPr>
              <w:jc w:val="center"/>
              <w:rPr>
                <w:rFonts w:ascii="Arial" w:hAnsi="Arial" w:cs="Arial"/>
              </w:rPr>
            </w:pPr>
            <w:r>
              <w:rPr>
                <w:rFonts w:ascii="Arial" w:hAnsi="Arial" w:cs="Arial"/>
              </w:rPr>
              <w:t>2.23</w:t>
            </w:r>
          </w:p>
        </w:tc>
        <w:tc>
          <w:tcPr>
            <w:tcW w:w="0" w:type="auto"/>
            <w:tcMar>
              <w:top w:w="75" w:type="dxa"/>
              <w:left w:w="150" w:type="dxa"/>
              <w:bottom w:w="75" w:type="dxa"/>
              <w:right w:w="150" w:type="dxa"/>
            </w:tcMar>
            <w:vAlign w:val="center"/>
          </w:tcPr>
          <w:p w14:paraId="1CF97225" w14:textId="4D70C616" w:rsidR="00841FAA" w:rsidRPr="0053750C" w:rsidRDefault="0037455A" w:rsidP="00841FAA">
            <w:pPr>
              <w:jc w:val="center"/>
              <w:rPr>
                <w:rFonts w:ascii="Arial" w:hAnsi="Arial" w:cs="Arial"/>
              </w:rPr>
            </w:pPr>
            <w:r>
              <w:rPr>
                <w:rFonts w:ascii="Arial" w:hAnsi="Arial" w:cs="Arial"/>
              </w:rPr>
              <w:t>Manually</w:t>
            </w:r>
            <w:r w:rsidR="003C525D">
              <w:rPr>
                <w:rFonts w:ascii="Arial" w:hAnsi="Arial" w:cs="Arial"/>
              </w:rPr>
              <w:t xml:space="preserve">, assume </w:t>
            </w:r>
            <w:r w:rsidR="003C525D">
              <w:rPr>
                <w:rFonts w:ascii="Cambria Math" w:hAnsi="Cambria Math" w:cs="Arial"/>
                <w:i/>
                <w:iCs/>
              </w:rPr>
              <w:br/>
            </w:r>
            <m:oMathPara>
              <m:oMath>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den>
                </m:f>
              </m:oMath>
            </m:oMathPara>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15FB0D0C"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formaldehyde</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6E1E3BA6" w:rsidR="0053750C" w:rsidRPr="0053750C" w:rsidRDefault="0037455A" w:rsidP="0053750C">
            <w:pPr>
              <w:jc w:val="center"/>
              <w:rPr>
                <w:rFonts w:ascii="Arial" w:hAnsi="Arial" w:cs="Arial"/>
              </w:rPr>
            </w:pPr>
            <w:r>
              <w:rPr>
                <w:rFonts w:ascii="Arial" w:hAnsi="Arial" w:cs="Arial" w:hint="eastAsia"/>
              </w:rPr>
              <w:t>1</w:t>
            </w:r>
            <w:r>
              <w:rPr>
                <w:rFonts w:ascii="Arial" w:hAnsi="Arial" w:cs="Arial"/>
              </w:rPr>
              <w:t>0.0</w:t>
            </w:r>
          </w:p>
        </w:tc>
        <w:tc>
          <w:tcPr>
            <w:tcW w:w="0" w:type="auto"/>
            <w:tcBorders>
              <w:bottom w:val="single" w:sz="4" w:space="0" w:color="auto"/>
            </w:tcBorders>
            <w:tcMar>
              <w:top w:w="75" w:type="dxa"/>
              <w:left w:w="150" w:type="dxa"/>
              <w:bottom w:w="75" w:type="dxa"/>
              <w:right w:w="150" w:type="dxa"/>
            </w:tcMar>
            <w:vAlign w:val="center"/>
            <w:hideMark/>
          </w:tcPr>
          <w:p w14:paraId="21D1A4F9" w14:textId="1221FD79" w:rsidR="0053750C" w:rsidRPr="0053750C" w:rsidRDefault="0037455A" w:rsidP="0053750C">
            <w:pPr>
              <w:jc w:val="center"/>
              <w:rPr>
                <w:rFonts w:ascii="Arial" w:hAnsi="Arial" w:cs="Arial"/>
              </w:rPr>
            </w:pPr>
            <w:r>
              <w:rPr>
                <w:rFonts w:ascii="Arial" w:hAnsi="Arial" w:cs="Arial" w:hint="eastAsia"/>
              </w:rPr>
              <w:t>M</w:t>
            </w:r>
            <w:r>
              <w:rPr>
                <w:rFonts w:ascii="Arial" w:hAnsi="Arial" w:cs="Arial"/>
              </w:rPr>
              <w:t>anually</w:t>
            </w:r>
          </w:p>
        </w:tc>
      </w:tr>
    </w:tbl>
    <w:p w14:paraId="5F7E7609" w14:textId="7319B9B2" w:rsidR="00C55545" w:rsidRDefault="00C55545" w:rsidP="00855388">
      <w:pPr>
        <w:jc w:val="left"/>
        <w:rPr>
          <w:rFonts w:ascii="Arial" w:hAnsi="Arial" w:cs="Arial"/>
        </w:rPr>
      </w:pPr>
    </w:p>
    <w:p w14:paraId="44044B45" w14:textId="3FEA41CC"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 xml:space="preserve">we could set up a simulation with the finite element </w:t>
      </w:r>
      <w:r>
        <w:rPr>
          <w:rFonts w:ascii="Arial" w:hAnsi="Arial" w:cs="Arial"/>
        </w:rPr>
        <w:lastRenderedPageBreak/>
        <w:t>method (FEM)</w:t>
      </w:r>
      <w:r w:rsidR="005F7ABC">
        <w:rPr>
          <w:rFonts w:ascii="Arial" w:hAnsi="Arial" w:cs="Arial"/>
        </w:rPr>
        <w:t xml:space="preserve">, which is suitable for solving partial differential </w:t>
      </w:r>
      <w:r w:rsidR="0065616D">
        <w:rPr>
          <w:rFonts w:ascii="Arial" w:hAnsi="Arial" w:cs="Arial"/>
        </w:rPr>
        <w:t>equations</w:t>
      </w:r>
      <w:r w:rsidR="005F7ABC">
        <w:rPr>
          <w:rFonts w:ascii="Arial" w:hAnsi="Arial" w:cs="Arial"/>
        </w:rPr>
        <w:t xml:space="preserve"> and visualization</w:t>
      </w:r>
      <w:r>
        <w:rPr>
          <w:rFonts w:ascii="Arial" w:hAnsi="Arial" w:cs="Arial"/>
        </w:rPr>
        <w:t>.</w:t>
      </w:r>
    </w:p>
    <w:p w14:paraId="262241C5" w14:textId="670FC571" w:rsidR="00D674BE" w:rsidRDefault="00D674BE" w:rsidP="00855388">
      <w:pPr>
        <w:jc w:val="left"/>
        <w:rPr>
          <w:rFonts w:ascii="Arial" w:hAnsi="Arial" w:cs="Arial"/>
        </w:rPr>
      </w:pPr>
    </w:p>
    <w:p w14:paraId="60B635EF" w14:textId="52522B22" w:rsidR="000A394B" w:rsidRDefault="000A394B" w:rsidP="000A394B">
      <w:pPr>
        <w:pStyle w:val="a6"/>
        <w:numPr>
          <w:ilvl w:val="2"/>
          <w:numId w:val="4"/>
        </w:numPr>
        <w:ind w:firstLineChars="0"/>
        <w:jc w:val="left"/>
        <w:rPr>
          <w:rFonts w:ascii="Arial" w:hAnsi="Arial" w:cs="Arial"/>
        </w:rPr>
      </w:pPr>
      <w:r>
        <w:rPr>
          <w:rFonts w:ascii="Arial" w:hAnsi="Arial" w:cs="Arial"/>
        </w:rPr>
        <w:t>Light decay</w:t>
      </w:r>
    </w:p>
    <w:p w14:paraId="33012857" w14:textId="7F3215B6" w:rsidR="000A394B" w:rsidRDefault="000A394B" w:rsidP="00855388">
      <w:pPr>
        <w:jc w:val="left"/>
        <w:rPr>
          <w:rFonts w:ascii="Arial" w:hAnsi="Arial" w:cs="Arial"/>
        </w:rPr>
      </w:pPr>
      <w:r>
        <w:rPr>
          <w:rFonts w:ascii="Arial" w:hAnsi="Arial" w:cs="Arial" w:hint="eastAsia"/>
        </w:rPr>
        <w:t>A</w:t>
      </w:r>
      <w:r>
        <w:rPr>
          <w:rFonts w:ascii="Arial" w:hAnsi="Arial" w:cs="Arial"/>
        </w:rPr>
        <w:t xml:space="preserve">ccording to </w:t>
      </w:r>
      <w:r w:rsidRPr="000A394B">
        <w:rPr>
          <w:rFonts w:ascii="Arial" w:hAnsi="Arial" w:cs="Arial"/>
        </w:rPr>
        <w:t>Lambert-Beer</w:t>
      </w:r>
      <w:r>
        <w:rPr>
          <w:rFonts w:ascii="Arial" w:hAnsi="Arial" w:cs="Arial"/>
        </w:rPr>
        <w:t xml:space="preserve"> Law, light will be absorbed when transmitting through a media. So we served an equation to describe the effect.</w:t>
      </w:r>
    </w:p>
    <w:p w14:paraId="7BD07615" w14:textId="4441D944" w:rsidR="000A394B" w:rsidRDefault="000A394B" w:rsidP="00855388">
      <w:pPr>
        <w:jc w:val="left"/>
        <w:rPr>
          <w:rFonts w:ascii="Arial" w:hAnsi="Arial" w:cs="Arial"/>
        </w:rPr>
      </w:pPr>
      <m:oMathPara>
        <m:oMath>
          <m:r>
            <w:rPr>
              <w:rFonts w:ascii="Cambria Math" w:hAnsi="Cambria Math" w:cs="Arial"/>
            </w:rPr>
            <m:t>I=</m:t>
          </m:r>
          <m:sSub>
            <m:sSubPr>
              <m:ctrlPr>
                <w:rPr>
                  <w:rFonts w:ascii="Cambria Math" w:hAnsi="Cambria Math" w:cs="Arial"/>
                  <w:i/>
                </w:rPr>
              </m:ctrlPr>
            </m:sSubPr>
            <m:e>
              <m:r>
                <w:rPr>
                  <w:rFonts w:ascii="Cambria Math" w:hAnsi="Cambria Math" w:cs="Arial"/>
                </w:rPr>
                <m:t>I</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-k×h</m:t>
              </m:r>
            </m:sup>
          </m:sSup>
        </m:oMath>
      </m:oMathPara>
    </w:p>
    <w:p w14:paraId="57FBC88C" w14:textId="1BC434B2" w:rsidR="000A394B" w:rsidRDefault="000A394B" w:rsidP="00855388">
      <w:pPr>
        <w:jc w:val="left"/>
        <w:rPr>
          <w:rFonts w:ascii="Arial" w:hAnsi="Arial" w:cs="Arial"/>
        </w:rPr>
      </w:pPr>
      <w:r>
        <w:rPr>
          <w:rFonts w:ascii="Arial" w:hAnsi="Arial" w:cs="Arial"/>
        </w:rPr>
        <w:t xml:space="preserve">Where h stands for the distance light </w:t>
      </w:r>
      <w:r w:rsidR="00CA32F0">
        <w:rPr>
          <w:rFonts w:ascii="Arial" w:hAnsi="Arial" w:cs="Arial"/>
        </w:rPr>
        <w:t>traveled</w:t>
      </w:r>
      <w:r>
        <w:rPr>
          <w:rFonts w:ascii="Arial" w:hAnsi="Arial" w:cs="Arial"/>
        </w:rPr>
        <w:t xml:space="preserve"> in the media, and k is a </w:t>
      </w:r>
      <w:r w:rsidR="00CA32F0">
        <w:rPr>
          <w:rFonts w:ascii="Arial" w:hAnsi="Arial" w:cs="Arial"/>
        </w:rPr>
        <w:t>coefficient</w:t>
      </w:r>
      <w:r>
        <w:rPr>
          <w:rFonts w:ascii="Arial" w:hAnsi="Arial" w:cs="Arial"/>
        </w:rPr>
        <w:t>.</w:t>
      </w:r>
    </w:p>
    <w:p w14:paraId="3C564B04" w14:textId="77777777" w:rsidR="000A394B" w:rsidRDefault="000A394B" w:rsidP="00855388">
      <w:pPr>
        <w:jc w:val="left"/>
        <w:rPr>
          <w:rFonts w:ascii="Arial" w:hAnsi="Arial" w:cs="Arial"/>
        </w:rPr>
      </w:pPr>
    </w:p>
    <w:p w14:paraId="3B3A971F" w14:textId="4AB33792" w:rsidR="000A394B" w:rsidRDefault="000A394B" w:rsidP="00855388">
      <w:pPr>
        <w:jc w:val="left"/>
        <w:rPr>
          <w:rFonts w:ascii="Arial" w:hAnsi="Arial" w:cs="Arial"/>
        </w:rPr>
      </w:pPr>
      <w:r>
        <w:rPr>
          <w:rFonts w:ascii="Arial" w:hAnsi="Arial" w:cs="Arial" w:hint="eastAsia"/>
        </w:rPr>
        <w:t>N</w:t>
      </w:r>
      <w:r>
        <w:rPr>
          <w:rFonts w:ascii="Arial" w:hAnsi="Arial" w:cs="Arial"/>
        </w:rPr>
        <w:t xml:space="preserve">otice that light is emitted </w:t>
      </w:r>
      <w:r w:rsidRPr="000A394B">
        <w:rPr>
          <w:rFonts w:ascii="Arial" w:hAnsi="Arial" w:cs="Arial"/>
        </w:rPr>
        <w:t>parallel</w:t>
      </w:r>
      <w:r>
        <w:rPr>
          <w:rFonts w:ascii="Arial" w:hAnsi="Arial" w:cs="Arial"/>
        </w:rPr>
        <w:t>ly from the bottom.</w:t>
      </w:r>
    </w:p>
    <w:p w14:paraId="75F67264" w14:textId="77777777" w:rsidR="000A394B" w:rsidRPr="000A394B" w:rsidRDefault="000A394B" w:rsidP="00855388">
      <w:pPr>
        <w:jc w:val="left"/>
        <w:rPr>
          <w:rFonts w:ascii="Arial" w:hAnsi="Arial" w:cs="Arial"/>
        </w:rPr>
      </w:pPr>
    </w:p>
    <w:p w14:paraId="0EF2A0CC" w14:textId="0E80C004" w:rsidR="005F7ABC" w:rsidRPr="001E3E28" w:rsidRDefault="00656278" w:rsidP="00855388">
      <w:pPr>
        <w:pStyle w:val="a6"/>
        <w:numPr>
          <w:ilvl w:val="2"/>
          <w:numId w:val="4"/>
        </w:numPr>
        <w:ind w:firstLineChars="0"/>
        <w:jc w:val="left"/>
        <w:rPr>
          <w:rFonts w:ascii="Arial" w:hAnsi="Arial" w:cs="Arial"/>
        </w:rPr>
      </w:pPr>
      <w:r>
        <w:rPr>
          <w:rFonts w:ascii="Arial" w:hAnsi="Arial" w:cs="Arial"/>
        </w:rPr>
        <w:t>Finite Element Method (FEM)</w:t>
      </w:r>
    </w:p>
    <w:p w14:paraId="0841B965" w14:textId="0D07F557" w:rsidR="005F7ABC" w:rsidRDefault="005F7ABC" w:rsidP="00855388">
      <w:pPr>
        <w:jc w:val="left"/>
        <w:rPr>
          <w:rFonts w:ascii="Arial" w:hAnsi="Arial" w:cs="Arial"/>
        </w:rPr>
      </w:pPr>
      <w:r>
        <w:rPr>
          <w:rFonts w:ascii="Arial" w:hAnsi="Arial" w:cs="Arial" w:hint="eastAsia"/>
        </w:rPr>
        <w:t>W</w:t>
      </w:r>
      <w:r>
        <w:rPr>
          <w:rFonts w:ascii="Arial" w:hAnsi="Arial" w:cs="Arial"/>
        </w:rPr>
        <w:t xml:space="preserve">e will briefly introduce how it </w:t>
      </w:r>
      <w:r w:rsidR="0065616D">
        <w:rPr>
          <w:rFonts w:ascii="Arial" w:hAnsi="Arial" w:cs="Arial"/>
        </w:rPr>
        <w:t>works</w:t>
      </w:r>
      <w:r>
        <w:rPr>
          <w:rFonts w:ascii="Arial" w:hAnsi="Arial" w:cs="Arial"/>
        </w:rPr>
        <w:t xml:space="preserve">, </w:t>
      </w:r>
      <w:r w:rsidR="0041225B">
        <w:rPr>
          <w:rFonts w:ascii="Arial" w:hAnsi="Arial" w:cs="Arial"/>
        </w:rPr>
        <w:t>to learn more details, please refer to some professional resources</w:t>
      </w:r>
      <w:r>
        <w:rPr>
          <w:rFonts w:ascii="Arial" w:hAnsi="Arial" w:cs="Arial"/>
        </w:rPr>
        <w:t>.</w:t>
      </w:r>
    </w:p>
    <w:p w14:paraId="3C5E076E" w14:textId="77777777" w:rsidR="0041225B" w:rsidRDefault="0041225B" w:rsidP="00855388">
      <w:pPr>
        <w:jc w:val="left"/>
        <w:rPr>
          <w:rFonts w:ascii="Arial" w:hAnsi="Arial" w:cs="Arial"/>
        </w:rPr>
      </w:pPr>
    </w:p>
    <w:p w14:paraId="05D7300B" w14:textId="46D33A66" w:rsidR="00622DF2" w:rsidRDefault="00622DF2" w:rsidP="00855388">
      <w:pPr>
        <w:jc w:val="left"/>
        <w:rPr>
          <w:rFonts w:ascii="Arial" w:hAnsi="Arial" w:cs="Arial"/>
        </w:rPr>
      </w:pPr>
      <w:r>
        <w:rPr>
          <w:rFonts w:ascii="Arial" w:hAnsi="Arial" w:cs="Arial" w:hint="eastAsia"/>
        </w:rPr>
        <w:t>F</w:t>
      </w:r>
      <w:r>
        <w:rPr>
          <w:rFonts w:ascii="Arial" w:hAnsi="Arial" w:cs="Arial"/>
        </w:rPr>
        <w:t xml:space="preserve">EM is a numerical method to approximate the solution of continuous, boundary-initial-value problems described by partial differential equations as discrete models </w:t>
      </w:r>
      <w:r>
        <w:rPr>
          <w:rFonts w:ascii="Arial" w:hAnsi="Arial" w:cs="Arial"/>
        </w:rPr>
        <w:fldChar w:fldCharType="begin"/>
      </w:r>
      <w:r>
        <w:rPr>
          <w:rFonts w:ascii="Arial" w:hAnsi="Arial" w:cs="Arial"/>
        </w:rPr>
        <w:instrText xml:space="preserve"> ADDIN EN.CITE &lt;EndNote&gt;&lt;Cite&gt;&lt;Author&gt;Tekkaya&lt;/Author&gt;&lt;Year&gt;2014&lt;/Year&gt;&lt;RecNum&gt;21&lt;/RecNum&gt;&lt;DisplayText&gt;(Tekkaya &amp;amp; Soyarslan, 2014)&lt;/DisplayText&gt;&lt;record&gt;&lt;rec-number&gt;21&lt;/rec-number&gt;&lt;foreign-keys&gt;&lt;key app="EN" db-id="z292s9wrb09z9oesv2m5stfr0f0fpazp0x92" timestamp="1696785136"&gt;21&lt;/key&gt;&lt;/foreign-keys&gt;&lt;ref-type name="Book Section"&gt;5&lt;/ref-type&gt;&lt;contributors&gt;&lt;authors&gt;&lt;author&gt;Tekkaya, A. Erman&lt;/author&gt;&lt;author&gt;Soyarslan, Celal&lt;/author&gt;&lt;/authors&gt;&lt;/contributors&gt;&lt;titles&gt;&lt;title&gt;Finite Element Method&lt;/title&gt;&lt;alt-title&gt;CIRP Encyclopedia of Production Engineering&lt;/alt-title&gt;&lt;/titles&gt;&lt;pages&gt;508-514&lt;/pages&gt;&lt;dates&gt;&lt;year&gt;2014&lt;/year&gt;&lt;/dates&gt;&lt;publisher&gt;Springer Berlin Heidelberg&lt;/publisher&gt;&lt;urls&gt;&lt;related-urls&gt;&lt;url&gt;https://dx.doi.org/10.1007/978-3-642-20617-7_16699&lt;/url&gt;&lt;/related-urls&gt;&lt;/urls&gt;&lt;electronic-resource-num&gt;10.1007/978-3-642-20617-7_16699&lt;/electronic-resource-num&gt;&lt;/record&gt;&lt;/Cite&gt;&lt;/EndNote&gt;</w:instrText>
      </w:r>
      <w:r>
        <w:rPr>
          <w:rFonts w:ascii="Arial" w:hAnsi="Arial" w:cs="Arial"/>
        </w:rPr>
        <w:fldChar w:fldCharType="separate"/>
      </w:r>
      <w:r>
        <w:rPr>
          <w:rFonts w:ascii="Arial" w:hAnsi="Arial" w:cs="Arial"/>
          <w:noProof/>
        </w:rPr>
        <w:t>(Tekkaya &amp; Soyarslan, 2014)</w:t>
      </w:r>
      <w:r>
        <w:rPr>
          <w:rFonts w:ascii="Arial" w:hAnsi="Arial" w:cs="Arial"/>
        </w:rPr>
        <w:fldChar w:fldCharType="end"/>
      </w:r>
      <w:r w:rsidR="00B74671">
        <w:rPr>
          <w:rFonts w:ascii="Arial" w:hAnsi="Arial" w:cs="Arial"/>
        </w:rPr>
        <w:t xml:space="preserve">, which is commonly applied </w:t>
      </w:r>
      <w:r w:rsidR="0065616D">
        <w:rPr>
          <w:rFonts w:ascii="Arial" w:hAnsi="Arial" w:cs="Arial"/>
        </w:rPr>
        <w:t>in</w:t>
      </w:r>
      <w:r w:rsidR="00B74671">
        <w:rPr>
          <w:rFonts w:ascii="Arial" w:hAnsi="Arial" w:cs="Arial"/>
        </w:rPr>
        <w:t xml:space="preserve"> practice in </w:t>
      </w:r>
      <w:r w:rsidR="0065616D">
        <w:rPr>
          <w:rFonts w:ascii="Arial" w:hAnsi="Arial" w:cs="Arial"/>
        </w:rPr>
        <w:t xml:space="preserve">the </w:t>
      </w:r>
      <w:r w:rsidR="00B74671">
        <w:rPr>
          <w:rFonts w:ascii="Arial" w:hAnsi="Arial" w:cs="Arial"/>
        </w:rPr>
        <w:t>engineering field.</w:t>
      </w:r>
    </w:p>
    <w:p w14:paraId="6D6DE338" w14:textId="77777777" w:rsidR="00622DF2" w:rsidRPr="00622DF2" w:rsidRDefault="00622DF2" w:rsidP="00855388">
      <w:pPr>
        <w:jc w:val="left"/>
        <w:rPr>
          <w:rFonts w:ascii="Arial" w:hAnsi="Arial" w:cs="Arial"/>
        </w:rPr>
      </w:pPr>
    </w:p>
    <w:p w14:paraId="6E221F71" w14:textId="33E4DC67" w:rsidR="00CC26DF" w:rsidRDefault="009372F0" w:rsidP="00855388">
      <w:pPr>
        <w:jc w:val="left"/>
        <w:rPr>
          <w:rFonts w:ascii="Arial" w:hAnsi="Arial" w:cs="Arial"/>
        </w:rPr>
      </w:pPr>
      <w:r>
        <w:rPr>
          <w:rFonts w:ascii="Arial" w:hAnsi="Arial" w:cs="Arial"/>
        </w:rPr>
        <w:t xml:space="preserve">Why </w:t>
      </w:r>
      <w:r w:rsidR="0065616D">
        <w:rPr>
          <w:rFonts w:ascii="Arial" w:hAnsi="Arial" w:cs="Arial"/>
        </w:rPr>
        <w:t xml:space="preserve">did </w:t>
      </w:r>
      <w:r>
        <w:rPr>
          <w:rFonts w:ascii="Arial" w:hAnsi="Arial" w:cs="Arial"/>
        </w:rPr>
        <w:t>we choose FEM? Sometimes</w:t>
      </w:r>
      <w:r w:rsidR="0041225B">
        <w:rPr>
          <w:rFonts w:ascii="Arial" w:hAnsi="Arial" w:cs="Arial"/>
        </w:rPr>
        <w:t xml:space="preserve"> obtaining an analysis solution </w:t>
      </w:r>
      <w:r w:rsidR="0065616D">
        <w:rPr>
          <w:rFonts w:ascii="Arial" w:hAnsi="Arial" w:cs="Arial"/>
        </w:rPr>
        <w:t>for</w:t>
      </w:r>
      <w:r w:rsidR="0041225B">
        <w:rPr>
          <w:rFonts w:ascii="Arial" w:hAnsi="Arial" w:cs="Arial"/>
        </w:rPr>
        <w:t xml:space="preserve"> </w:t>
      </w:r>
      <w:r>
        <w:rPr>
          <w:rFonts w:ascii="Arial" w:hAnsi="Arial" w:cs="Arial"/>
        </w:rPr>
        <w:t xml:space="preserve">the model is unnecessary, and we can </w:t>
      </w:r>
      <w:r>
        <w:rPr>
          <w:rFonts w:ascii="Arial" w:hAnsi="Arial" w:cs="Arial" w:hint="eastAsia"/>
        </w:rPr>
        <w:t>tolerate</w:t>
      </w:r>
      <w:r>
        <w:rPr>
          <w:rFonts w:ascii="Arial" w:hAnsi="Arial" w:cs="Arial"/>
        </w:rPr>
        <w:t xml:space="preserve"> the bias, then</w:t>
      </w:r>
      <w:r w:rsidR="002E10E4">
        <w:rPr>
          <w:rFonts w:ascii="Arial" w:hAnsi="Arial" w:cs="Arial"/>
        </w:rPr>
        <w:t>, instead of solving</w:t>
      </w:r>
      <w:r>
        <w:rPr>
          <w:rFonts w:ascii="Arial" w:hAnsi="Arial" w:cs="Arial"/>
        </w:rPr>
        <w:t xml:space="preserve"> the model</w:t>
      </w:r>
      <w:r w:rsidR="002E10E4">
        <w:rPr>
          <w:rFonts w:ascii="Arial" w:hAnsi="Arial" w:cs="Arial"/>
        </w:rPr>
        <w:t xml:space="preserve"> directly, we split the space into thousands even millions of nodes to </w:t>
      </w:r>
      <w:r w:rsidR="002E10E4" w:rsidRPr="002E10E4">
        <w:rPr>
          <w:rFonts w:ascii="Arial" w:hAnsi="Arial" w:cs="Arial"/>
        </w:rPr>
        <w:t>discretization</w:t>
      </w:r>
      <w:r w:rsidR="002E10E4">
        <w:rPr>
          <w:rFonts w:ascii="Arial" w:hAnsi="Arial" w:cs="Arial"/>
        </w:rPr>
        <w:t xml:space="preserve"> the space, and update the state of nodes from initial state step by step to discretization the time</w:t>
      </w:r>
      <w:r>
        <w:rPr>
          <w:rFonts w:ascii="Arial" w:hAnsi="Arial" w:cs="Arial"/>
        </w:rPr>
        <w:t xml:space="preserve"> to simplify the problem</w:t>
      </w:r>
      <w:r w:rsidR="002E10E4">
        <w:rPr>
          <w:rFonts w:ascii="Arial" w:hAnsi="Arial" w:cs="Arial"/>
        </w:rPr>
        <w:t>.</w:t>
      </w:r>
      <w:r>
        <w:rPr>
          <w:rFonts w:ascii="Arial" w:hAnsi="Arial" w:cs="Arial"/>
        </w:rPr>
        <w:t xml:space="preserve"> </w:t>
      </w:r>
    </w:p>
    <w:p w14:paraId="1943FBED" w14:textId="77777777" w:rsidR="00056B4C" w:rsidRDefault="00056B4C" w:rsidP="00855388">
      <w:pPr>
        <w:jc w:val="left"/>
        <w:rPr>
          <w:rFonts w:ascii="Arial" w:hAnsi="Arial" w:cs="Arial"/>
        </w:rPr>
      </w:pPr>
    </w:p>
    <w:p w14:paraId="737C5929" w14:textId="02D4D32C" w:rsidR="00056B4C" w:rsidRDefault="00056B4C" w:rsidP="00855388">
      <w:pPr>
        <w:jc w:val="left"/>
        <w:rPr>
          <w:rFonts w:ascii="Arial" w:hAnsi="Arial" w:cs="Arial"/>
        </w:rPr>
      </w:pPr>
      <w:r>
        <w:rPr>
          <w:rFonts w:ascii="Arial" w:hAnsi="Arial" w:cs="Arial" w:hint="eastAsia"/>
        </w:rPr>
        <w:t>W</w:t>
      </w:r>
      <w:r>
        <w:rPr>
          <w:rFonts w:ascii="Arial" w:hAnsi="Arial" w:cs="Arial"/>
        </w:rPr>
        <w:t>ith this idea, we develop the following simulation algorithm.</w:t>
      </w:r>
    </w:p>
    <w:p w14:paraId="33813294" w14:textId="77777777" w:rsidR="00CC26DF" w:rsidRDefault="00CC26DF" w:rsidP="00CC26DF">
      <w:pPr>
        <w:keepNext/>
        <w:jc w:val="left"/>
      </w:pPr>
      <w:r>
        <w:rPr>
          <w:noProof/>
        </w:rPr>
        <w:lastRenderedPageBreak/>
        <w:drawing>
          <wp:inline distT="0" distB="0" distL="0" distR="0" wp14:anchorId="6E514A59" wp14:editId="4AFF3BE5">
            <wp:extent cx="5274310" cy="6147435"/>
            <wp:effectExtent l="0" t="0" r="0" b="0"/>
            <wp:docPr id="1817151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147435"/>
                    </a:xfrm>
                    <a:prstGeom prst="rect">
                      <a:avLst/>
                    </a:prstGeom>
                    <a:noFill/>
                    <a:ln>
                      <a:noFill/>
                    </a:ln>
                  </pic:spPr>
                </pic:pic>
              </a:graphicData>
            </a:graphic>
          </wp:inline>
        </w:drawing>
      </w:r>
    </w:p>
    <w:p w14:paraId="2D8302F3" w14:textId="19BCABD5" w:rsidR="00CC26DF" w:rsidRDefault="00CC26DF" w:rsidP="00CC26DF">
      <w:pPr>
        <w:pStyle w:val="af1"/>
        <w:jc w:val="left"/>
        <w:rPr>
          <w:rFonts w:ascii="Arial" w:hAnsi="Arial" w:cs="Arial"/>
        </w:rPr>
      </w:pPr>
      <w:r>
        <w:t xml:space="preserve">Figure </w:t>
      </w:r>
      <w:fldSimple w:instr=" SEQ Figure \* ARABIC ">
        <w:r w:rsidR="00CC7B95">
          <w:rPr>
            <w:noProof/>
          </w:rPr>
          <w:t>8</w:t>
        </w:r>
      </w:fldSimple>
      <w:r>
        <w:t xml:space="preserve"> The numeric simulation algorithm based on diffusion model and FEM.</w:t>
      </w:r>
    </w:p>
    <w:p w14:paraId="08BFE39D" w14:textId="77777777" w:rsidR="00AD4B9A" w:rsidRDefault="00AD4B9A" w:rsidP="00855388">
      <w:pPr>
        <w:jc w:val="left"/>
        <w:rPr>
          <w:rFonts w:ascii="Arial" w:hAnsi="Arial" w:cs="Arial"/>
        </w:rPr>
      </w:pPr>
    </w:p>
    <w:p w14:paraId="3CA49198" w14:textId="4F79B533" w:rsidR="00AD4B9A" w:rsidRDefault="00AD4B9A" w:rsidP="00855388">
      <w:pPr>
        <w:jc w:val="left"/>
        <w:rPr>
          <w:rFonts w:ascii="Arial" w:hAnsi="Arial" w:cs="Arial"/>
        </w:rPr>
      </w:pPr>
      <w:r>
        <w:rPr>
          <w:rFonts w:ascii="Arial" w:hAnsi="Arial" w:cs="Arial" w:hint="eastAsia"/>
        </w:rPr>
        <w:t>W</w:t>
      </w:r>
      <w:r>
        <w:rPr>
          <w:rFonts w:ascii="Arial" w:hAnsi="Arial" w:cs="Arial"/>
        </w:rPr>
        <w:t xml:space="preserve">ith the simulation, we are able to get insight on how to build and improve the system and prevent some possible </w:t>
      </w:r>
      <w:r w:rsidR="0065616D">
        <w:rPr>
          <w:rFonts w:ascii="Arial" w:hAnsi="Arial" w:cs="Arial"/>
        </w:rPr>
        <w:t>traps</w:t>
      </w:r>
      <w:r>
        <w:rPr>
          <w:rFonts w:ascii="Arial" w:hAnsi="Arial" w:cs="Arial"/>
        </w:rPr>
        <w:t xml:space="preserve"> in advance.</w:t>
      </w:r>
    </w:p>
    <w:p w14:paraId="4CB746AA" w14:textId="77777777" w:rsidR="00AD4B9A" w:rsidRPr="0041225B" w:rsidRDefault="00AD4B9A" w:rsidP="00855388">
      <w:pPr>
        <w:jc w:val="left"/>
        <w:rPr>
          <w:rFonts w:ascii="Arial" w:hAnsi="Arial" w:cs="Arial"/>
        </w:rPr>
      </w:pPr>
    </w:p>
    <w:p w14:paraId="24990792" w14:textId="5D1A9571" w:rsidR="005F7ABC" w:rsidRPr="00AD4B9A" w:rsidRDefault="00AD4B9A" w:rsidP="00AD4B9A">
      <w:pPr>
        <w:pStyle w:val="a6"/>
        <w:numPr>
          <w:ilvl w:val="1"/>
          <w:numId w:val="4"/>
        </w:numPr>
        <w:ind w:firstLineChars="0"/>
        <w:jc w:val="left"/>
        <w:rPr>
          <w:rFonts w:ascii="Arial" w:hAnsi="Arial" w:cs="Arial"/>
        </w:rPr>
      </w:pPr>
      <w:r w:rsidRPr="00AD4B9A">
        <w:rPr>
          <w:rFonts w:ascii="Arial" w:hAnsi="Arial" w:cs="Arial"/>
        </w:rPr>
        <w:t>Result</w:t>
      </w:r>
    </w:p>
    <w:p w14:paraId="53BCCB55" w14:textId="4DAC99EF" w:rsidR="00533C0C" w:rsidRDefault="00533C0C" w:rsidP="00AD4B9A">
      <w:pPr>
        <w:jc w:val="left"/>
        <w:rPr>
          <w:rFonts w:ascii="Arial" w:hAnsi="Arial" w:cs="Arial"/>
        </w:rPr>
      </w:pPr>
      <w:r>
        <w:rPr>
          <w:rFonts w:ascii="Arial" w:hAnsi="Arial" w:cs="Arial" w:hint="eastAsia"/>
        </w:rPr>
        <w:t>O</w:t>
      </w:r>
      <w:r>
        <w:rPr>
          <w:rFonts w:ascii="Arial" w:hAnsi="Arial" w:cs="Arial"/>
        </w:rPr>
        <w:t xml:space="preserve">ur simulation will produce a 3-D vector field showing the flux with arrow and concentration with color, a 2-D contour graph showing the concentration distribution on the </w:t>
      </w:r>
      <w:r w:rsidRPr="00533C0C">
        <w:rPr>
          <w:rFonts w:ascii="Arial" w:hAnsi="Arial" w:cs="Arial"/>
        </w:rPr>
        <w:t>symmetry plane</w:t>
      </w:r>
      <w:r>
        <w:rPr>
          <w:rFonts w:ascii="Arial" w:hAnsi="Arial" w:cs="Arial"/>
        </w:rPr>
        <w:t xml:space="preserve"> of the beads parallel to xOy plane in 3-D space.</w:t>
      </w:r>
    </w:p>
    <w:p w14:paraId="578FBBB6" w14:textId="77777777" w:rsidR="00533C0C" w:rsidRPr="00533C0C" w:rsidRDefault="00533C0C" w:rsidP="00AD4B9A">
      <w:pPr>
        <w:jc w:val="left"/>
        <w:rPr>
          <w:rFonts w:ascii="Arial" w:hAnsi="Arial" w:cs="Arial"/>
        </w:rPr>
      </w:pPr>
    </w:p>
    <w:p w14:paraId="234B09C4" w14:textId="2211761B" w:rsidR="00695184" w:rsidRDefault="00200513" w:rsidP="00AD4B9A">
      <w:pPr>
        <w:jc w:val="left"/>
        <w:rPr>
          <w:rFonts w:ascii="Arial" w:hAnsi="Arial" w:cs="Arial"/>
        </w:rPr>
      </w:pPr>
      <w:r>
        <w:rPr>
          <w:rFonts w:ascii="Arial" w:hAnsi="Arial" w:cs="Arial"/>
        </w:rPr>
        <w:t xml:space="preserve">The units are verified, and values are correctly transformed. </w:t>
      </w:r>
      <w:r w:rsidR="00C711B3">
        <w:rPr>
          <w:rFonts w:ascii="Arial" w:hAnsi="Arial" w:cs="Arial"/>
        </w:rPr>
        <w:t xml:space="preserve">We picked </w:t>
      </w:r>
      <w:r w:rsidR="00013C74">
        <w:rPr>
          <w:rFonts w:ascii="Arial" w:hAnsi="Arial" w:cs="Arial"/>
        </w:rPr>
        <w:t>four</w:t>
      </w:r>
      <w:r w:rsidR="00C711B3">
        <w:rPr>
          <w:rFonts w:ascii="Arial" w:hAnsi="Arial" w:cs="Arial"/>
        </w:rPr>
        <w:t xml:space="preserve"> representative types to simulate, beads with only diffusion of sucrose, with sucrose </w:t>
      </w:r>
      <w:r w:rsidR="00C711B3">
        <w:rPr>
          <w:rFonts w:ascii="Arial" w:hAnsi="Arial" w:cs="Arial"/>
        </w:rPr>
        <w:lastRenderedPageBreak/>
        <w:t>hydrolysis, with sucrose production</w:t>
      </w:r>
      <w:r w:rsidR="00013C74">
        <w:rPr>
          <w:rFonts w:ascii="Arial" w:hAnsi="Arial" w:cs="Arial"/>
        </w:rPr>
        <w:t>, or with formaldehyde detection.</w:t>
      </w:r>
    </w:p>
    <w:p w14:paraId="3A934FE4" w14:textId="77777777" w:rsidR="00695184" w:rsidRPr="00AD4B9A" w:rsidRDefault="00695184" w:rsidP="00AD4B9A">
      <w:pPr>
        <w:jc w:val="left"/>
        <w:rPr>
          <w:rFonts w:ascii="Arial" w:hAnsi="Arial" w:cs="Arial"/>
        </w:rPr>
      </w:pPr>
    </w:p>
    <w:p w14:paraId="1555D77A" w14:textId="35D9AE02" w:rsidR="004D1112" w:rsidRPr="001B5B46" w:rsidRDefault="001B5B46" w:rsidP="001B5B46">
      <w:pPr>
        <w:pStyle w:val="a6"/>
        <w:numPr>
          <w:ilvl w:val="2"/>
          <w:numId w:val="4"/>
        </w:numPr>
        <w:ind w:firstLineChars="0"/>
        <w:jc w:val="left"/>
        <w:rPr>
          <w:rFonts w:ascii="Arial" w:hAnsi="Arial" w:cs="Arial"/>
        </w:rPr>
      </w:pPr>
      <w:r w:rsidRPr="001B5B46">
        <w:rPr>
          <w:rFonts w:ascii="Arial" w:hAnsi="Arial" w:cs="Arial"/>
        </w:rPr>
        <w:t>Simple beads</w:t>
      </w:r>
    </w:p>
    <w:p w14:paraId="40D13B38" w14:textId="4DFD85AC" w:rsidR="001B5B46" w:rsidRPr="001B5B46" w:rsidRDefault="001B5B46" w:rsidP="001B5B46">
      <w:pPr>
        <w:jc w:val="left"/>
        <w:rPr>
          <w:rFonts w:ascii="Arial" w:hAnsi="Arial" w:cs="Arial"/>
        </w:rPr>
      </w:pPr>
      <w:r>
        <w:rPr>
          <w:rFonts w:ascii="Arial" w:hAnsi="Arial" w:cs="Arial" w:hint="eastAsia"/>
        </w:rPr>
        <w:t>I</w:t>
      </w:r>
      <w:r>
        <w:rPr>
          <w:rFonts w:ascii="Arial" w:hAnsi="Arial" w:cs="Arial"/>
        </w:rPr>
        <w:t xml:space="preserve">n this case, </w:t>
      </w:r>
      <w:r w:rsidR="00DD7A1C">
        <w:rPr>
          <w:rFonts w:ascii="Arial" w:hAnsi="Arial" w:cs="Arial"/>
        </w:rPr>
        <w:t xml:space="preserve">we do not care </w:t>
      </w:r>
      <w:r w:rsidR="0065616D">
        <w:rPr>
          <w:rFonts w:ascii="Arial" w:hAnsi="Arial" w:cs="Arial"/>
        </w:rPr>
        <w:t xml:space="preserve">about </w:t>
      </w:r>
      <w:r w:rsidR="00DD7A1C">
        <w:rPr>
          <w:rFonts w:ascii="Arial" w:hAnsi="Arial" w:cs="Arial"/>
        </w:rPr>
        <w:t>the metabolite term and set it to zero.</w:t>
      </w:r>
    </w:p>
    <w:p w14:paraId="5805281B" w14:textId="77777777" w:rsidR="00F75A24" w:rsidRDefault="007D482D" w:rsidP="00F75A24">
      <w:pPr>
        <w:keepNext/>
        <w:jc w:val="left"/>
      </w:pPr>
      <w:r>
        <w:rPr>
          <w:noProof/>
        </w:rPr>
        <w:drawing>
          <wp:inline distT="0" distB="0" distL="0" distR="0" wp14:anchorId="174AE791" wp14:editId="09E85D6F">
            <wp:extent cx="5264785" cy="2771140"/>
            <wp:effectExtent l="0" t="0" r="0" b="0"/>
            <wp:docPr id="1161888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0BBBA7F" w14:textId="081C6CDD" w:rsidR="004D1112" w:rsidRDefault="00F75A24" w:rsidP="00F75A24">
      <w:pPr>
        <w:pStyle w:val="af1"/>
        <w:jc w:val="left"/>
        <w:rPr>
          <w:rFonts w:ascii="Arial" w:hAnsi="Arial" w:cs="Arial"/>
        </w:rPr>
      </w:pPr>
      <w:r>
        <w:t xml:space="preserve">Figure </w:t>
      </w:r>
      <w:fldSimple w:instr=" SEQ Figure \* ARABIC ">
        <w:r w:rsidR="00CC7B95">
          <w:rPr>
            <w:noProof/>
          </w:rPr>
          <w:t>9</w:t>
        </w:r>
      </w:fldSimple>
      <w:r w:rsidR="00712FBF">
        <w:rPr>
          <w:noProof/>
        </w:rPr>
        <w:t xml:space="preserve"> </w:t>
      </w:r>
      <w:r w:rsidR="00712FBF">
        <w:rPr>
          <w:rFonts w:hint="eastAsia"/>
          <w:noProof/>
        </w:rPr>
        <w:t>Dyna</w:t>
      </w:r>
      <w:r w:rsidR="00712FBF">
        <w:rPr>
          <w:noProof/>
        </w:rPr>
        <w:t xml:space="preserve">mic FEA result of sucrose’s diffusion from pure bead to outside. The environment totally </w:t>
      </w:r>
      <w:r w:rsidR="009E0A26">
        <w:rPr>
          <w:noProof/>
        </w:rPr>
        <w:t>depends</w:t>
      </w:r>
      <w:r w:rsidR="00712FBF">
        <w:rPr>
          <w:noProof/>
        </w:rPr>
        <w:t xml:space="preserve"> on the bead’s diffusion.</w:t>
      </w:r>
    </w:p>
    <w:p w14:paraId="5901F463" w14:textId="77777777" w:rsidR="00855388" w:rsidRDefault="00855388" w:rsidP="00855388">
      <w:pPr>
        <w:jc w:val="left"/>
        <w:rPr>
          <w:rFonts w:ascii="Arial" w:hAnsi="Arial" w:cs="Arial"/>
        </w:rPr>
      </w:pPr>
    </w:p>
    <w:p w14:paraId="20C197F7" w14:textId="12D0C6E7" w:rsidR="003F7CE9" w:rsidRDefault="00590810" w:rsidP="001B5B46">
      <w:pPr>
        <w:jc w:val="left"/>
        <w:rPr>
          <w:rFonts w:ascii="Arial" w:hAnsi="Arial" w:cs="Arial"/>
        </w:rPr>
      </w:pPr>
      <w:r>
        <w:rPr>
          <w:rFonts w:ascii="Arial" w:hAnsi="Arial" w:cs="Arial"/>
        </w:rPr>
        <w:t xml:space="preserve">When this result was obtained, it immediately came to our mind that, if the beads are static, the </w:t>
      </w:r>
      <w:r w:rsidR="0065616D">
        <w:rPr>
          <w:rFonts w:ascii="Arial" w:hAnsi="Arial" w:cs="Arial"/>
        </w:rPr>
        <w:t>system's efficiency</w:t>
      </w:r>
      <w:r>
        <w:rPr>
          <w:rFonts w:ascii="Arial" w:hAnsi="Arial" w:cs="Arial"/>
        </w:rPr>
        <w:t xml:space="preserve"> will be significantly affected due to the limit of substance’s diffusion near the beads.</w:t>
      </w:r>
    </w:p>
    <w:p w14:paraId="67565566" w14:textId="77777777" w:rsidR="001B5B46" w:rsidRDefault="001B5B46" w:rsidP="001B5B46">
      <w:pPr>
        <w:jc w:val="left"/>
        <w:rPr>
          <w:rFonts w:ascii="Arial" w:hAnsi="Arial" w:cs="Arial"/>
        </w:rPr>
      </w:pPr>
    </w:p>
    <w:p w14:paraId="6DAF4655" w14:textId="604E6B54" w:rsidR="001B5B46" w:rsidRDefault="007E3132" w:rsidP="001B5B46">
      <w:pPr>
        <w:jc w:val="left"/>
        <w:rPr>
          <w:rFonts w:ascii="Arial" w:hAnsi="Arial" w:cs="Arial"/>
        </w:rPr>
      </w:pPr>
      <w:r>
        <w:rPr>
          <w:rFonts w:ascii="Arial" w:hAnsi="Arial" w:cs="Arial" w:hint="eastAsia"/>
        </w:rPr>
        <w:t>T</w:t>
      </w:r>
      <w:r>
        <w:rPr>
          <w:rFonts w:ascii="Arial" w:hAnsi="Arial" w:cs="Arial"/>
        </w:rPr>
        <w:t>o prove our thought, we refresh the outside concentration with 0 in each cycle to simulate the pump.</w:t>
      </w:r>
    </w:p>
    <w:p w14:paraId="1340F3F2" w14:textId="77777777" w:rsidR="007E3132" w:rsidRDefault="007E3132" w:rsidP="001B5B46">
      <w:pPr>
        <w:jc w:val="left"/>
        <w:rPr>
          <w:rFonts w:ascii="Arial" w:hAnsi="Arial" w:cs="Arial"/>
        </w:rPr>
      </w:pPr>
    </w:p>
    <w:p w14:paraId="5E84093E" w14:textId="77777777" w:rsidR="00F75A24" w:rsidRDefault="007D482D" w:rsidP="00F75A24">
      <w:pPr>
        <w:keepNext/>
        <w:jc w:val="left"/>
      </w:pPr>
      <w:r>
        <w:rPr>
          <w:rFonts w:ascii="Arial" w:hAnsi="Arial" w:cs="Arial"/>
          <w:noProof/>
        </w:rPr>
        <w:drawing>
          <wp:inline distT="0" distB="0" distL="0" distR="0" wp14:anchorId="3AB5E17B" wp14:editId="60793B83">
            <wp:extent cx="5264785" cy="2771140"/>
            <wp:effectExtent l="0" t="0" r="0" b="0"/>
            <wp:docPr id="863238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222CF67" w14:textId="56C9D1EB" w:rsidR="007E3132" w:rsidRPr="001B5B46" w:rsidRDefault="00F75A24" w:rsidP="00F75A24">
      <w:pPr>
        <w:pStyle w:val="af1"/>
        <w:jc w:val="left"/>
        <w:rPr>
          <w:rFonts w:ascii="Arial" w:hAnsi="Arial" w:cs="Arial"/>
        </w:rPr>
      </w:pPr>
      <w:r>
        <w:t xml:space="preserve">Figure </w:t>
      </w:r>
      <w:fldSimple w:instr=" SEQ Figure \* ARABIC ">
        <w:r w:rsidR="00CC7B95">
          <w:rPr>
            <w:noProof/>
          </w:rPr>
          <w:t>10</w:t>
        </w:r>
      </w:fldSimple>
      <w:r w:rsidR="00712FBF">
        <w:rPr>
          <w:noProof/>
        </w:rPr>
        <w:t xml:space="preserve"> </w:t>
      </w:r>
      <w:r w:rsidR="00712FBF">
        <w:rPr>
          <w:rFonts w:hint="eastAsia"/>
          <w:noProof/>
        </w:rPr>
        <w:t>Dyna</w:t>
      </w:r>
      <w:r w:rsidR="00712FBF">
        <w:rPr>
          <w:noProof/>
        </w:rPr>
        <w:t>mic FEA result of sucrose’s diffusion from pure bead to outside. The environment is refreshed in every cycle.</w:t>
      </w:r>
      <w:r w:rsidR="00421890">
        <w:rPr>
          <w:noProof/>
        </w:rPr>
        <w:t xml:space="preserve"> The arrow</w:t>
      </w:r>
      <w:r w:rsidR="00640343">
        <w:rPr>
          <w:noProof/>
        </w:rPr>
        <w:t>’s length is zero outside the bead, for the constant refresh.</w:t>
      </w:r>
    </w:p>
    <w:p w14:paraId="767538D2" w14:textId="77777777" w:rsidR="006F3A7B" w:rsidRDefault="006F3A7B" w:rsidP="006F3A7B">
      <w:pPr>
        <w:jc w:val="left"/>
        <w:rPr>
          <w:rFonts w:ascii="Arial" w:hAnsi="Arial" w:cs="Arial"/>
        </w:rPr>
      </w:pPr>
    </w:p>
    <w:p w14:paraId="113A6637" w14:textId="6DB8FB21" w:rsidR="0065616D" w:rsidRDefault="0065616D" w:rsidP="006F3A7B">
      <w:pPr>
        <w:jc w:val="left"/>
        <w:rPr>
          <w:rFonts w:ascii="Arial" w:hAnsi="Arial" w:cs="Arial"/>
        </w:rPr>
      </w:pPr>
      <w:r>
        <w:rPr>
          <w:rFonts w:ascii="Arial" w:hAnsi="Arial" w:cs="Arial" w:hint="eastAsia"/>
        </w:rPr>
        <w:t>T</w:t>
      </w:r>
      <w:r>
        <w:rPr>
          <w:rFonts w:ascii="Arial" w:hAnsi="Arial" w:cs="Arial"/>
        </w:rPr>
        <w:t xml:space="preserve">he result showed that at 300ms, the concentration at the center </w:t>
      </w:r>
      <w:r w:rsidR="00EC3403">
        <w:rPr>
          <w:rFonts w:ascii="Arial" w:hAnsi="Arial" w:cs="Arial"/>
        </w:rPr>
        <w:t>i</w:t>
      </w:r>
      <w:r>
        <w:rPr>
          <w:rFonts w:ascii="Arial" w:hAnsi="Arial" w:cs="Arial"/>
        </w:rPr>
        <w:t>s lower than when not refreshed</w:t>
      </w:r>
      <w:r w:rsidR="00EC3403">
        <w:rPr>
          <w:rFonts w:ascii="Arial" w:hAnsi="Arial" w:cs="Arial"/>
        </w:rPr>
        <w:t>, and the reduction speed is faster</w:t>
      </w:r>
      <w:r w:rsidR="00221BD6">
        <w:rPr>
          <w:rFonts w:ascii="Arial" w:hAnsi="Arial" w:cs="Arial"/>
        </w:rPr>
        <w:t xml:space="preserve">, which </w:t>
      </w:r>
      <w:r w:rsidR="009E0A26">
        <w:rPr>
          <w:rFonts w:ascii="Arial" w:hAnsi="Arial" w:cs="Arial"/>
        </w:rPr>
        <w:t>supports</w:t>
      </w:r>
      <w:r w:rsidR="00221BD6">
        <w:rPr>
          <w:rFonts w:ascii="Arial" w:hAnsi="Arial" w:cs="Arial"/>
        </w:rPr>
        <w:t xml:space="preserve"> our previous thought and </w:t>
      </w:r>
      <w:r w:rsidR="009E0A26">
        <w:rPr>
          <w:rFonts w:ascii="Arial" w:hAnsi="Arial" w:cs="Arial"/>
        </w:rPr>
        <w:t>motivates</w:t>
      </w:r>
      <w:r w:rsidR="00221BD6">
        <w:rPr>
          <w:rFonts w:ascii="Arial" w:hAnsi="Arial" w:cs="Arial"/>
        </w:rPr>
        <w:t xml:space="preserve"> the installation of a pump in our hardware.</w:t>
      </w:r>
    </w:p>
    <w:p w14:paraId="4D17EC9F" w14:textId="77777777" w:rsidR="0065616D" w:rsidRPr="0065616D" w:rsidRDefault="0065616D" w:rsidP="006F3A7B">
      <w:pPr>
        <w:jc w:val="left"/>
        <w:rPr>
          <w:rFonts w:ascii="Arial" w:hAnsi="Arial" w:cs="Arial"/>
        </w:rPr>
      </w:pPr>
    </w:p>
    <w:p w14:paraId="253B5AA4" w14:textId="4A4D4B49" w:rsidR="00613502" w:rsidRPr="00533C0C" w:rsidRDefault="00613502" w:rsidP="00613502">
      <w:pPr>
        <w:pStyle w:val="a6"/>
        <w:numPr>
          <w:ilvl w:val="2"/>
          <w:numId w:val="4"/>
        </w:numPr>
        <w:ind w:firstLineChars="0"/>
        <w:jc w:val="left"/>
        <w:rPr>
          <w:rFonts w:ascii="Arial" w:hAnsi="Arial" w:cs="Arial"/>
        </w:rPr>
      </w:pPr>
      <w:r w:rsidRPr="00613502">
        <w:rPr>
          <w:rFonts w:ascii="Arial" w:hAnsi="Arial" w:cs="Arial"/>
        </w:rPr>
        <w:t>Consider sucrose hydrolysis</w:t>
      </w:r>
    </w:p>
    <w:p w14:paraId="6762A462" w14:textId="1C49A601" w:rsidR="003B63D5" w:rsidRDefault="00613502" w:rsidP="003F7CE9">
      <w:pPr>
        <w:jc w:val="left"/>
        <w:rPr>
          <w:rFonts w:ascii="Arial" w:hAnsi="Arial" w:cs="Arial"/>
        </w:rPr>
      </w:pPr>
      <w:r>
        <w:rPr>
          <w:rFonts w:ascii="Arial" w:hAnsi="Arial" w:cs="Arial" w:hint="eastAsia"/>
        </w:rPr>
        <w:t>T</w:t>
      </w:r>
      <w:r>
        <w:rPr>
          <w:rFonts w:ascii="Arial" w:hAnsi="Arial" w:cs="Arial"/>
        </w:rPr>
        <w:t xml:space="preserve">he metabolite term </w:t>
      </w:r>
      <w:r w:rsidR="007D482D">
        <w:rPr>
          <w:rFonts w:ascii="Arial" w:hAnsi="Arial" w:cs="Arial"/>
        </w:rPr>
        <w:t xml:space="preserve">is based on the </w:t>
      </w:r>
      <w:r w:rsidR="00904536" w:rsidRPr="00904536">
        <w:rPr>
          <w:rFonts w:ascii="Arial" w:hAnsi="Arial" w:cs="Arial"/>
        </w:rPr>
        <w:t>β-D-fructosidase</w:t>
      </w:r>
      <w:r w:rsidR="005F0BA0" w:rsidRPr="005F0BA0">
        <w:rPr>
          <w:rFonts w:ascii="Arial" w:hAnsi="Arial" w:cs="Arial"/>
        </w:rPr>
        <w:t xml:space="preserve"> </w:t>
      </w:r>
      <w:r w:rsidR="007D482D" w:rsidRPr="007D482D">
        <w:rPr>
          <w:rFonts w:ascii="Arial" w:hAnsi="Arial" w:cs="Arial"/>
        </w:rPr>
        <w:t>Michaelis</w:t>
      </w:r>
      <w:r w:rsidR="007D482D">
        <w:rPr>
          <w:rFonts w:ascii="Arial" w:hAnsi="Arial" w:cs="Arial"/>
        </w:rPr>
        <w:t>-</w:t>
      </w:r>
      <w:r w:rsidR="007D482D" w:rsidRPr="007D482D">
        <w:rPr>
          <w:rFonts w:ascii="Arial" w:hAnsi="Arial" w:cs="Arial"/>
        </w:rPr>
        <w:t>Menten</w:t>
      </w:r>
      <w:r w:rsidR="007D482D" w:rsidRPr="007D482D">
        <w:rPr>
          <w:rFonts w:ascii="Arial" w:hAnsi="Arial" w:cs="Arial" w:hint="eastAsia"/>
        </w:rPr>
        <w:t xml:space="preserve"> equation</w:t>
      </w:r>
      <w:r w:rsidR="00A139B8">
        <w:rPr>
          <w:rFonts w:ascii="Arial" w:hAnsi="Arial" w:cs="Arial"/>
        </w:rPr>
        <w:t>.</w:t>
      </w:r>
      <w:r w:rsidR="000727C1">
        <w:rPr>
          <w:rFonts w:ascii="Arial" w:hAnsi="Arial" w:cs="Arial"/>
        </w:rPr>
        <w:t xml:space="preserve"> </w:t>
      </w:r>
    </w:p>
    <w:p w14:paraId="12A48C00" w14:textId="77777777" w:rsidR="003B63D5" w:rsidRDefault="003B63D5" w:rsidP="003F7CE9">
      <w:pPr>
        <w:jc w:val="left"/>
        <w:rPr>
          <w:rFonts w:ascii="Arial" w:hAnsi="Arial" w:cs="Arial"/>
        </w:rPr>
      </w:pPr>
    </w:p>
    <w:p w14:paraId="26F0A0D8" w14:textId="135178BE" w:rsidR="000C0D64" w:rsidRDefault="000C0D64" w:rsidP="003F7CE9">
      <w:pPr>
        <w:jc w:val="left"/>
        <w:rPr>
          <w:rFonts w:ascii="Arial" w:hAnsi="Arial" w:cs="Arial"/>
        </w:rPr>
      </w:pPr>
      <w:r>
        <w:rPr>
          <w:rFonts w:ascii="Arial" w:hAnsi="Arial" w:cs="Arial" w:hint="eastAsia"/>
        </w:rPr>
        <w:t>T</w:t>
      </w:r>
      <w:r>
        <w:rPr>
          <w:rFonts w:ascii="Arial" w:hAnsi="Arial" w:cs="Arial"/>
        </w:rPr>
        <w:t xml:space="preserve">o show the impact on consumption, we set a small initial value inside the beads, and refresh the environment with </w:t>
      </w:r>
      <w:r w:rsidR="00533C0C">
        <w:rPr>
          <w:rFonts w:ascii="Arial" w:hAnsi="Arial" w:cs="Arial"/>
        </w:rPr>
        <w:t xml:space="preserve">a </w:t>
      </w:r>
      <w:r>
        <w:rPr>
          <w:rFonts w:ascii="Arial" w:hAnsi="Arial" w:cs="Arial"/>
        </w:rPr>
        <w:t xml:space="preserve">maximum value </w:t>
      </w:r>
      <w:r w:rsidR="00533C0C">
        <w:rPr>
          <w:rFonts w:ascii="Arial" w:hAnsi="Arial" w:cs="Arial"/>
        </w:rPr>
        <w:t xml:space="preserve">of </w:t>
      </w:r>
      <w:r>
        <w:rPr>
          <w:rFonts w:ascii="Arial" w:hAnsi="Arial" w:cs="Arial"/>
        </w:rPr>
        <w:t>200</w:t>
      </w:r>
      <w:r w:rsidR="00533C0C">
        <w:rPr>
          <w:rFonts w:ascii="Arial" w:hAnsi="Arial" w:cs="Arial"/>
        </w:rPr>
        <w:t xml:space="preserve"> </w:t>
      </w:r>
      <w:r w:rsidR="00533C0C">
        <w:rPr>
          <w:rFonts w:ascii="Arial" w:hAnsi="Arial" w:cs="Arial" w:hint="eastAsia"/>
        </w:rPr>
        <w:t>μ</w:t>
      </w:r>
      <w:r w:rsidR="00533C0C">
        <w:rPr>
          <w:rFonts w:ascii="Arial" w:hAnsi="Arial" w:cs="Arial"/>
        </w:rPr>
        <w:t>M</w:t>
      </w:r>
      <w:r>
        <w:rPr>
          <w:rFonts w:ascii="Arial" w:hAnsi="Arial" w:cs="Arial"/>
        </w:rPr>
        <w:t>.</w:t>
      </w:r>
    </w:p>
    <w:p w14:paraId="5DCFCAB1" w14:textId="77777777" w:rsidR="00200513" w:rsidRDefault="00200513" w:rsidP="003F7CE9">
      <w:pPr>
        <w:jc w:val="left"/>
        <w:rPr>
          <w:rFonts w:ascii="Arial" w:hAnsi="Arial" w:cs="Arial"/>
        </w:rPr>
      </w:pPr>
    </w:p>
    <w:p w14:paraId="4A58D833" w14:textId="77777777" w:rsidR="00951DDC" w:rsidRDefault="00951DDC" w:rsidP="00951DDC">
      <w:pPr>
        <w:keepNext/>
        <w:jc w:val="left"/>
      </w:pPr>
      <w:r>
        <w:rPr>
          <w:rFonts w:ascii="Arial" w:hAnsi="Arial" w:cs="Arial"/>
          <w:noProof/>
        </w:rPr>
        <w:drawing>
          <wp:inline distT="0" distB="0" distL="0" distR="0" wp14:anchorId="214E4C4F" wp14:editId="0D3B382C">
            <wp:extent cx="5269230" cy="2573020"/>
            <wp:effectExtent l="0" t="0" r="0" b="0"/>
            <wp:docPr id="145645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230" cy="2573020"/>
                    </a:xfrm>
                    <a:prstGeom prst="rect">
                      <a:avLst/>
                    </a:prstGeom>
                    <a:noFill/>
                    <a:ln>
                      <a:noFill/>
                    </a:ln>
                  </pic:spPr>
                </pic:pic>
              </a:graphicData>
            </a:graphic>
          </wp:inline>
        </w:drawing>
      </w:r>
    </w:p>
    <w:p w14:paraId="7463C507" w14:textId="13F7DDDE" w:rsidR="00951DDC" w:rsidRDefault="00951DDC" w:rsidP="00951DDC">
      <w:pPr>
        <w:pStyle w:val="af1"/>
        <w:jc w:val="left"/>
        <w:rPr>
          <w:noProof/>
        </w:rPr>
      </w:pPr>
      <w:r>
        <w:t xml:space="preserve">Figure </w:t>
      </w:r>
      <w:fldSimple w:instr=" SEQ Figure \* ARABIC ">
        <w:r w:rsidR="00CC7B95">
          <w:rPr>
            <w:noProof/>
          </w:rPr>
          <w:t>11</w:t>
        </w:r>
      </w:fldSimple>
      <w:r>
        <w:t xml:space="preserve"> Final </w:t>
      </w:r>
      <w:r>
        <w:rPr>
          <w:noProof/>
        </w:rPr>
        <w:t>FEA result of the bead’s sucrose concentration distribution change against time, with an initial value of 2</w:t>
      </w:r>
      <w:r w:rsidRPr="00951DDC">
        <w:rPr>
          <w:rFonts w:asciiTheme="minorEastAsia" w:eastAsiaTheme="minorEastAsia" w:hAnsiTheme="minorEastAsia" w:cs="Arial"/>
          <w:noProof/>
        </w:rPr>
        <w:t>μM</w:t>
      </w:r>
      <w:r>
        <w:rPr>
          <w:rFonts w:asciiTheme="minorEastAsia" w:eastAsiaTheme="minorEastAsia" w:hAnsiTheme="minorEastAsia" w:cs="Arial"/>
          <w:noProof/>
        </w:rPr>
        <w:t xml:space="preserve"> inside, and a refresh value of 200</w:t>
      </w:r>
      <w:r>
        <w:rPr>
          <w:rFonts w:asciiTheme="minorEastAsia" w:eastAsiaTheme="minorEastAsia" w:hAnsiTheme="minorEastAsia" w:cs="Arial" w:hint="eastAsia"/>
          <w:noProof/>
        </w:rPr>
        <w:t>μ</w:t>
      </w:r>
      <w:r>
        <w:rPr>
          <w:rFonts w:asciiTheme="minorEastAsia" w:eastAsiaTheme="minorEastAsia" w:hAnsiTheme="minorEastAsia" w:cs="Arial"/>
          <w:noProof/>
        </w:rPr>
        <w:t>M outside</w:t>
      </w:r>
      <w:r>
        <w:rPr>
          <w:noProof/>
        </w:rPr>
        <w:t xml:space="preserve">. </w:t>
      </w:r>
    </w:p>
    <w:p w14:paraId="079C9D33" w14:textId="77777777" w:rsidR="00951DDC" w:rsidRDefault="00951DDC" w:rsidP="00951DDC"/>
    <w:p w14:paraId="1EC3EE39" w14:textId="03A4023D" w:rsidR="00951DDC" w:rsidRPr="00951DDC" w:rsidRDefault="00951DDC" w:rsidP="00951DDC">
      <w:pPr>
        <w:jc w:val="left"/>
        <w:rPr>
          <w:rFonts w:ascii="Arial" w:hAnsi="Arial" w:cs="Arial"/>
        </w:rPr>
      </w:pPr>
      <w:r w:rsidRPr="00951DDC">
        <w:rPr>
          <w:rFonts w:ascii="Arial" w:hAnsi="Arial" w:cs="Arial"/>
        </w:rPr>
        <w:t>The result clearly shows that the diffusion will delay the response inside the bead, appearing as a short drop at the beginning, and the system will reach an equilibrium between diffusion and consumption. This confirmed the hypothesis that embedding will affect the system, for the cell density may be higher at the edge than at the center, and the system may not reach its upper limit due to the uneven distribution. The result also provides a direction for optimizing the system, by finding a balance between the size and the alginate concentration of the bead to control the side effect of diffusion.</w:t>
      </w:r>
    </w:p>
    <w:p w14:paraId="6D435631" w14:textId="77777777" w:rsidR="00951DDC" w:rsidRPr="00951DDC" w:rsidRDefault="00951DDC" w:rsidP="00951DDC"/>
    <w:p w14:paraId="124C0E9D" w14:textId="1B9EED49" w:rsidR="00200513" w:rsidRDefault="00200513" w:rsidP="00200513">
      <w:pPr>
        <w:pStyle w:val="a6"/>
        <w:numPr>
          <w:ilvl w:val="2"/>
          <w:numId w:val="4"/>
        </w:numPr>
        <w:ind w:firstLineChars="0"/>
        <w:jc w:val="left"/>
        <w:rPr>
          <w:rFonts w:ascii="Arial" w:hAnsi="Arial" w:cs="Arial"/>
        </w:rPr>
      </w:pPr>
      <w:r w:rsidRPr="00613502">
        <w:rPr>
          <w:rFonts w:ascii="Arial" w:hAnsi="Arial" w:cs="Arial"/>
        </w:rPr>
        <w:t xml:space="preserve">Consider sucrose </w:t>
      </w:r>
      <w:r>
        <w:rPr>
          <w:rFonts w:ascii="Arial" w:hAnsi="Arial" w:cs="Arial"/>
        </w:rPr>
        <w:t>production</w:t>
      </w:r>
    </w:p>
    <w:p w14:paraId="256D81D0" w14:textId="2786A8DD" w:rsidR="00533C0C" w:rsidRPr="00533C0C" w:rsidRDefault="00533C0C" w:rsidP="00533C0C">
      <w:pPr>
        <w:jc w:val="left"/>
        <w:rPr>
          <w:rFonts w:ascii="Arial" w:hAnsi="Arial" w:cs="Arial"/>
        </w:rPr>
      </w:pPr>
      <w:r w:rsidRPr="00533C0C">
        <w:rPr>
          <w:rFonts w:ascii="Arial" w:hAnsi="Arial" w:cs="Arial" w:hint="eastAsia"/>
        </w:rPr>
        <w:t>T</w:t>
      </w:r>
      <w:r w:rsidRPr="00533C0C">
        <w:rPr>
          <w:rFonts w:ascii="Arial" w:hAnsi="Arial" w:cs="Arial"/>
        </w:rPr>
        <w:t xml:space="preserve">he metabolite term is based on the </w:t>
      </w:r>
      <w:r>
        <w:rPr>
          <w:rFonts w:ascii="Arial" w:hAnsi="Arial" w:cs="Arial"/>
        </w:rPr>
        <w:t>photosynthesis</w:t>
      </w:r>
      <w:r w:rsidRPr="00533C0C">
        <w:rPr>
          <w:rFonts w:ascii="Arial" w:hAnsi="Arial" w:cs="Arial"/>
        </w:rPr>
        <w:t xml:space="preserve"> Michaelis-Menten</w:t>
      </w:r>
      <w:r w:rsidRPr="00533C0C">
        <w:rPr>
          <w:rFonts w:ascii="Arial" w:hAnsi="Arial" w:cs="Arial" w:hint="eastAsia"/>
        </w:rPr>
        <w:t xml:space="preserve"> equation</w:t>
      </w:r>
      <w:r w:rsidRPr="00533C0C">
        <w:rPr>
          <w:rFonts w:ascii="Arial" w:hAnsi="Arial" w:cs="Arial"/>
        </w:rPr>
        <w:t xml:space="preserve">. </w:t>
      </w:r>
    </w:p>
    <w:p w14:paraId="4F00FA2F" w14:textId="77777777" w:rsidR="00200513" w:rsidRPr="00533C0C" w:rsidRDefault="00200513" w:rsidP="00200513">
      <w:pPr>
        <w:jc w:val="left"/>
        <w:rPr>
          <w:rFonts w:ascii="Arial" w:hAnsi="Arial" w:cs="Arial"/>
        </w:rPr>
      </w:pPr>
    </w:p>
    <w:p w14:paraId="786AE2E3" w14:textId="77777777" w:rsidR="006D363D" w:rsidRDefault="006D363D" w:rsidP="006D363D">
      <w:pPr>
        <w:keepNext/>
        <w:jc w:val="left"/>
      </w:pPr>
      <w:r>
        <w:rPr>
          <w:noProof/>
        </w:rPr>
        <w:lastRenderedPageBreak/>
        <w:drawing>
          <wp:inline distT="0" distB="0" distL="0" distR="0" wp14:anchorId="3329B96C" wp14:editId="0B3028C7">
            <wp:extent cx="5274310" cy="2573020"/>
            <wp:effectExtent l="0" t="0" r="0" b="0"/>
            <wp:docPr id="2094494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258DB54A" w14:textId="780A60D4" w:rsidR="008C2778" w:rsidRPr="00200513" w:rsidRDefault="006D363D" w:rsidP="006D363D">
      <w:pPr>
        <w:pStyle w:val="af1"/>
        <w:jc w:val="left"/>
        <w:rPr>
          <w:rFonts w:ascii="Arial" w:hAnsi="Arial" w:cs="Arial"/>
        </w:rPr>
      </w:pPr>
      <w:r>
        <w:t xml:space="preserve">Figure </w:t>
      </w:r>
      <w:fldSimple w:instr=" SEQ Figure \* ARABIC ">
        <w:r w:rsidR="00CC7B95">
          <w:rPr>
            <w:noProof/>
          </w:rPr>
          <w:t>12</w:t>
        </w:r>
      </w:fldSimple>
      <w:r>
        <w:t xml:space="preserve"> Final </w:t>
      </w:r>
      <w:r>
        <w:rPr>
          <w:noProof/>
        </w:rPr>
        <w:t>FEA result of the bead’s sucrose concentration distribution change against time in production case.</w:t>
      </w:r>
      <w:r w:rsidR="00857DA7">
        <w:rPr>
          <w:noProof/>
        </w:rPr>
        <w:t xml:space="preserve"> Notice that all nodes inside the beads will produce sucrose.</w:t>
      </w:r>
    </w:p>
    <w:p w14:paraId="1B93DB2D" w14:textId="77777777" w:rsidR="00200513" w:rsidRDefault="00200513" w:rsidP="003F7CE9">
      <w:pPr>
        <w:jc w:val="left"/>
        <w:rPr>
          <w:rFonts w:ascii="Arial" w:hAnsi="Arial" w:cs="Arial"/>
        </w:rPr>
      </w:pPr>
    </w:p>
    <w:p w14:paraId="44884B0D" w14:textId="42AEEAEE" w:rsidR="006D363D" w:rsidRDefault="006D363D" w:rsidP="003F7CE9">
      <w:pPr>
        <w:jc w:val="left"/>
        <w:rPr>
          <w:rFonts w:ascii="Arial" w:hAnsi="Arial" w:cs="Arial"/>
        </w:rPr>
      </w:pPr>
      <w:r>
        <w:rPr>
          <w:rFonts w:ascii="Arial" w:hAnsi="Arial" w:cs="Arial" w:hint="eastAsia"/>
        </w:rPr>
        <w:t>T</w:t>
      </w:r>
      <w:r>
        <w:rPr>
          <w:rFonts w:ascii="Arial" w:hAnsi="Arial" w:cs="Arial"/>
        </w:rPr>
        <w:t>he result showed that due to the effect from the diffusion of sucrose, the secreted sucrose accumulated inside the beads. To make the light decay more significantly, we may manually increase the value of k.</w:t>
      </w:r>
    </w:p>
    <w:p w14:paraId="7BEF4803" w14:textId="1D61FA94" w:rsidR="00CC7B95" w:rsidRDefault="00CC7B95" w:rsidP="003F7CE9">
      <w:pPr>
        <w:jc w:val="left"/>
        <w:rPr>
          <w:rFonts w:ascii="Arial" w:hAnsi="Arial" w:cs="Arial"/>
        </w:rPr>
      </w:pPr>
    </w:p>
    <w:p w14:paraId="768236D4" w14:textId="77777777" w:rsidR="00CC7B95" w:rsidRDefault="00CC7B95" w:rsidP="00CC7B95">
      <w:pPr>
        <w:keepNext/>
        <w:jc w:val="left"/>
      </w:pPr>
      <w:r>
        <w:rPr>
          <w:noProof/>
        </w:rPr>
        <w:drawing>
          <wp:inline distT="0" distB="0" distL="0" distR="0" wp14:anchorId="759CEC8D" wp14:editId="39651A5A">
            <wp:extent cx="5274310" cy="2573020"/>
            <wp:effectExtent l="0" t="0" r="0" b="0"/>
            <wp:docPr id="1935750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143F2553" w14:textId="24314C17" w:rsidR="00CC7B95" w:rsidRDefault="00CC7B95" w:rsidP="00CC7B95">
      <w:pPr>
        <w:pStyle w:val="af1"/>
        <w:jc w:val="left"/>
        <w:rPr>
          <w:rFonts w:ascii="Arial" w:hAnsi="Arial" w:cs="Arial"/>
        </w:rPr>
      </w:pPr>
      <w:r>
        <w:t xml:space="preserve">Figure </w:t>
      </w:r>
      <w:fldSimple w:instr=" SEQ Figure \* ARABIC ">
        <w:r>
          <w:rPr>
            <w:noProof/>
          </w:rPr>
          <w:t>13</w:t>
        </w:r>
      </w:fldSimple>
      <w:r>
        <w:t xml:space="preserve"> Final </w:t>
      </w:r>
      <w:r>
        <w:rPr>
          <w:noProof/>
        </w:rPr>
        <w:t>FEA result of the bead’s sucrose concentration distribution change against time in production case with strong light decay.</w:t>
      </w:r>
    </w:p>
    <w:p w14:paraId="20917440" w14:textId="77777777" w:rsidR="006D363D" w:rsidRDefault="006D363D" w:rsidP="003F7CE9">
      <w:pPr>
        <w:jc w:val="left"/>
        <w:rPr>
          <w:rFonts w:ascii="Arial" w:hAnsi="Arial" w:cs="Arial"/>
        </w:rPr>
      </w:pPr>
    </w:p>
    <w:p w14:paraId="119D23F4" w14:textId="0B1D313A" w:rsidR="00CC7B95" w:rsidRDefault="00CC7B95" w:rsidP="003F7CE9">
      <w:pPr>
        <w:jc w:val="left"/>
        <w:rPr>
          <w:rFonts w:ascii="Arial" w:hAnsi="Arial" w:cs="Arial"/>
        </w:rPr>
      </w:pPr>
      <w:r>
        <w:rPr>
          <w:rFonts w:ascii="Arial" w:hAnsi="Arial" w:cs="Arial" w:hint="eastAsia"/>
        </w:rPr>
        <w:t>T</w:t>
      </w:r>
      <w:r>
        <w:rPr>
          <w:rFonts w:ascii="Arial" w:hAnsi="Arial" w:cs="Arial"/>
        </w:rPr>
        <w:t>his may occur when cell density is high, thus, we may need to optimize the size of the bead to reduce the side effect of light decay.</w:t>
      </w:r>
    </w:p>
    <w:p w14:paraId="5E2CE270" w14:textId="77777777" w:rsidR="00CC7B95" w:rsidRDefault="00CC7B95" w:rsidP="003F7CE9">
      <w:pPr>
        <w:jc w:val="left"/>
        <w:rPr>
          <w:rFonts w:ascii="Arial" w:hAnsi="Arial" w:cs="Arial"/>
        </w:rPr>
      </w:pPr>
    </w:p>
    <w:p w14:paraId="3F3B1717" w14:textId="3B1387F6" w:rsidR="00656278" w:rsidRPr="008C2778" w:rsidRDefault="00656278" w:rsidP="003F7CE9">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detection</w:t>
      </w:r>
    </w:p>
    <w:p w14:paraId="5666DA82" w14:textId="1DDE82B7" w:rsidR="00660BFC" w:rsidRDefault="00656278" w:rsidP="003F7CE9">
      <w:pPr>
        <w:jc w:val="left"/>
        <w:rPr>
          <w:rFonts w:ascii="Arial" w:hAnsi="Arial" w:cs="Arial"/>
        </w:rPr>
      </w:pPr>
      <w:r>
        <w:rPr>
          <w:rFonts w:ascii="Arial" w:hAnsi="Arial" w:cs="Arial" w:hint="eastAsia"/>
        </w:rPr>
        <w:t>N</w:t>
      </w:r>
      <w:r>
        <w:rPr>
          <w:rFonts w:ascii="Arial" w:hAnsi="Arial" w:cs="Arial"/>
        </w:rPr>
        <w:t>ow we focused on formaldehyde</w:t>
      </w:r>
      <w:r w:rsidR="00660BFC">
        <w:rPr>
          <w:rFonts w:ascii="Arial" w:hAnsi="Arial" w:cs="Arial"/>
        </w:rPr>
        <w:t xml:space="preserve"> detection</w:t>
      </w:r>
      <w:r>
        <w:rPr>
          <w:rFonts w:ascii="Arial" w:hAnsi="Arial" w:cs="Arial"/>
        </w:rPr>
        <w:t>.</w:t>
      </w:r>
      <w:r w:rsidR="00660BFC">
        <w:rPr>
          <w:rFonts w:ascii="Arial" w:hAnsi="Arial" w:cs="Arial"/>
        </w:rPr>
        <w:t xml:space="preserve"> We decided to simulate the response of the beads </w:t>
      </w:r>
      <w:r w:rsidR="00200513">
        <w:rPr>
          <w:rFonts w:ascii="Arial" w:hAnsi="Arial" w:cs="Arial"/>
        </w:rPr>
        <w:t>toward</w:t>
      </w:r>
      <w:r w:rsidR="00660BFC">
        <w:rPr>
          <w:rFonts w:ascii="Arial" w:hAnsi="Arial" w:cs="Arial"/>
        </w:rPr>
        <w:t xml:space="preserve"> the decline of the environment formaldehyde concentration.</w:t>
      </w:r>
      <w:r>
        <w:rPr>
          <w:rFonts w:ascii="Arial" w:hAnsi="Arial" w:cs="Arial"/>
        </w:rPr>
        <w:t xml:space="preserve"> </w:t>
      </w:r>
      <w:r w:rsidR="00660BFC">
        <w:rPr>
          <w:rFonts w:ascii="Arial" w:hAnsi="Arial" w:cs="Arial"/>
        </w:rPr>
        <w:t>The degradation rate is set as a constant</w:t>
      </w:r>
    </w:p>
    <w:p w14:paraId="1E14C28A" w14:textId="136E637D" w:rsidR="00656278" w:rsidRDefault="00660BFC" w:rsidP="003F7CE9">
      <w:pPr>
        <w:jc w:val="left"/>
        <w:rPr>
          <w:rFonts w:ascii="Arial" w:hAnsi="Arial" w:cs="Arial"/>
        </w:rPr>
      </w:pPr>
      <m:oMathPara>
        <m:oMath>
          <m:r>
            <m:rPr>
              <m:sty m:val="p"/>
            </m:rPr>
            <w:rPr>
              <w:rFonts w:ascii="Cambria Math" w:hAnsi="Cambria Math" w:cs="Arial"/>
            </w:rPr>
            <m:t>v=0.15</m:t>
          </m:r>
          <m:r>
            <w:rPr>
              <w:rFonts w:ascii="Cambria Math" w:hAnsi="Cambria Math" w:cs="Arial"/>
            </w:rPr>
            <m:t>μM/sec</m:t>
          </m:r>
        </m:oMath>
      </m:oMathPara>
    </w:p>
    <w:p w14:paraId="40796710" w14:textId="6DAC3721" w:rsidR="00660BFC" w:rsidRDefault="00660BFC" w:rsidP="003F7CE9">
      <w:pPr>
        <w:jc w:val="left"/>
        <w:rPr>
          <w:rFonts w:ascii="Arial" w:hAnsi="Arial" w:cs="Arial"/>
        </w:rPr>
      </w:pPr>
      <w:r>
        <w:rPr>
          <w:rFonts w:ascii="Arial" w:hAnsi="Arial" w:cs="Arial"/>
        </w:rPr>
        <w:lastRenderedPageBreak/>
        <w:t xml:space="preserve">obtained from the wet lab data when the formaldehyde degradation rate by </w:t>
      </w:r>
      <w:r>
        <w:rPr>
          <w:rFonts w:ascii="Arial" w:hAnsi="Arial" w:cs="Arial"/>
          <w:i/>
          <w:iCs/>
        </w:rPr>
        <w:t xml:space="preserve">E. coli </w:t>
      </w:r>
      <w:r>
        <w:rPr>
          <w:rFonts w:ascii="Arial" w:hAnsi="Arial" w:cs="Arial"/>
        </w:rPr>
        <w:t>is stable.</w:t>
      </w:r>
      <w:r>
        <w:rPr>
          <w:rFonts w:ascii="Arial" w:hAnsi="Arial" w:cs="Arial" w:hint="eastAsia"/>
        </w:rPr>
        <w:t xml:space="preserve"> </w:t>
      </w:r>
      <w:r>
        <w:rPr>
          <w:rFonts w:ascii="Arial" w:hAnsi="Arial" w:cs="Arial"/>
        </w:rPr>
        <w:t>The final result is shown below.</w:t>
      </w:r>
    </w:p>
    <w:p w14:paraId="631A58CA" w14:textId="77777777" w:rsidR="00660BFC" w:rsidRDefault="00660BFC" w:rsidP="003F7CE9">
      <w:pPr>
        <w:jc w:val="left"/>
        <w:rPr>
          <w:rFonts w:ascii="Arial" w:hAnsi="Arial" w:cs="Arial"/>
        </w:rPr>
      </w:pPr>
    </w:p>
    <w:p w14:paraId="188BE523" w14:textId="77777777" w:rsidR="00E238EE" w:rsidRDefault="00E238EE" w:rsidP="00E238EE">
      <w:pPr>
        <w:keepNext/>
        <w:jc w:val="center"/>
      </w:pPr>
      <w:r>
        <w:rPr>
          <w:rFonts w:ascii="Arial" w:hAnsi="Arial" w:cs="Arial"/>
          <w:noProof/>
        </w:rPr>
        <w:drawing>
          <wp:inline distT="0" distB="0" distL="0" distR="0" wp14:anchorId="4FF35EF5" wp14:editId="2F35B297">
            <wp:extent cx="5071249" cy="2660073"/>
            <wp:effectExtent l="0" t="0" r="0" b="0"/>
            <wp:docPr id="102981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238" t="4044" r="6967" b="3758"/>
                    <a:stretch/>
                  </pic:blipFill>
                  <pic:spPr bwMode="auto">
                    <a:xfrm>
                      <a:off x="0" y="0"/>
                      <a:ext cx="5080052" cy="2664691"/>
                    </a:xfrm>
                    <a:prstGeom prst="rect">
                      <a:avLst/>
                    </a:prstGeom>
                    <a:noFill/>
                    <a:ln>
                      <a:noFill/>
                    </a:ln>
                    <a:extLst>
                      <a:ext uri="{53640926-AAD7-44D8-BBD7-CCE9431645EC}">
                        <a14:shadowObscured xmlns:a14="http://schemas.microsoft.com/office/drawing/2010/main"/>
                      </a:ext>
                    </a:extLst>
                  </pic:spPr>
                </pic:pic>
              </a:graphicData>
            </a:graphic>
          </wp:inline>
        </w:drawing>
      </w:r>
    </w:p>
    <w:p w14:paraId="157E9DA1" w14:textId="5560A921" w:rsidR="00E238EE" w:rsidRDefault="00E238EE" w:rsidP="00E238EE">
      <w:pPr>
        <w:pStyle w:val="af1"/>
        <w:jc w:val="left"/>
        <w:rPr>
          <w:rFonts w:ascii="Arial" w:hAnsi="Arial" w:cs="Arial"/>
        </w:rPr>
      </w:pPr>
      <w:r>
        <w:t xml:space="preserve">Figure </w:t>
      </w:r>
      <w:fldSimple w:instr=" SEQ Figure \* ARABIC ">
        <w:r w:rsidR="00CC7B95">
          <w:rPr>
            <w:noProof/>
          </w:rPr>
          <w:t>14</w:t>
        </w:r>
      </w:fldSimple>
      <w:r>
        <w:t xml:space="preserve"> Final </w:t>
      </w:r>
      <w:r>
        <w:rPr>
          <w:noProof/>
        </w:rPr>
        <w:t xml:space="preserve">FEA result of the bead’s response </w:t>
      </w:r>
      <w:r w:rsidR="009E0A26">
        <w:rPr>
          <w:noProof/>
        </w:rPr>
        <w:t>to</w:t>
      </w:r>
      <w:r>
        <w:rPr>
          <w:noProof/>
        </w:rPr>
        <w:t xml:space="preserve"> environment formaldehyde decline.</w:t>
      </w:r>
    </w:p>
    <w:p w14:paraId="6D3F3580" w14:textId="77777777" w:rsidR="00E238EE" w:rsidRDefault="00E238EE" w:rsidP="003F7CE9">
      <w:pPr>
        <w:jc w:val="left"/>
        <w:rPr>
          <w:rFonts w:ascii="Arial" w:hAnsi="Arial" w:cs="Arial"/>
        </w:rPr>
      </w:pPr>
    </w:p>
    <w:p w14:paraId="623ADADC" w14:textId="7A4DFEDF" w:rsidR="00660BFC" w:rsidRDefault="00E238EE" w:rsidP="003F7CE9">
      <w:pPr>
        <w:jc w:val="left"/>
        <w:rPr>
          <w:rFonts w:ascii="Arial" w:hAnsi="Arial" w:cs="Arial"/>
        </w:rPr>
      </w:pPr>
      <w:r>
        <w:rPr>
          <w:rFonts w:ascii="Arial" w:hAnsi="Arial" w:cs="Arial"/>
        </w:rPr>
        <w:t xml:space="preserve">The result showed that there was a slight delay </w:t>
      </w:r>
      <w:r w:rsidR="009E0A26">
        <w:rPr>
          <w:rFonts w:ascii="Arial" w:hAnsi="Arial" w:cs="Arial"/>
        </w:rPr>
        <w:t>in</w:t>
      </w:r>
      <w:r>
        <w:rPr>
          <w:rFonts w:ascii="Arial" w:hAnsi="Arial" w:cs="Arial"/>
        </w:rPr>
        <w:t xml:space="preserve"> the center’s response.</w:t>
      </w:r>
      <w:r w:rsidR="00442EF8">
        <w:rPr>
          <w:rFonts w:ascii="Arial" w:hAnsi="Arial" w:cs="Arial"/>
        </w:rPr>
        <w:t xml:space="preserve"> It is reasonable to assume the hydrogen sulfide detection performed similarly.</w:t>
      </w:r>
    </w:p>
    <w:p w14:paraId="7A885451" w14:textId="77777777" w:rsidR="00C711B3" w:rsidRPr="00660BFC" w:rsidRDefault="00C711B3" w:rsidP="003F7CE9">
      <w:pPr>
        <w:jc w:val="left"/>
        <w:rPr>
          <w:rFonts w:ascii="Arial" w:hAnsi="Arial" w:cs="Arial"/>
        </w:rPr>
      </w:pPr>
    </w:p>
    <w:p w14:paraId="2459BBFD" w14:textId="0AD1BF11" w:rsidR="006F3A7B" w:rsidRPr="008C2778" w:rsidRDefault="00ED1E6B" w:rsidP="006F3A7B">
      <w:pPr>
        <w:pStyle w:val="a6"/>
        <w:numPr>
          <w:ilvl w:val="0"/>
          <w:numId w:val="4"/>
        </w:numPr>
        <w:ind w:firstLineChars="0"/>
        <w:jc w:val="left"/>
        <w:rPr>
          <w:rFonts w:ascii="Arial" w:hAnsi="Arial" w:cs="Arial"/>
        </w:rPr>
      </w:pPr>
      <w:r>
        <w:rPr>
          <w:rFonts w:ascii="Arial" w:hAnsi="Arial" w:cs="Arial"/>
        </w:rPr>
        <w:t xml:space="preserve">Conclusion and </w:t>
      </w:r>
      <w:r w:rsidR="003F7CE9" w:rsidRPr="00F811E5">
        <w:rPr>
          <w:rFonts w:ascii="Arial" w:hAnsi="Arial" w:cs="Arial"/>
        </w:rPr>
        <w:t>Discussion</w:t>
      </w:r>
    </w:p>
    <w:p w14:paraId="299C35EC" w14:textId="3C7801D0" w:rsidR="003B63D5" w:rsidRDefault="003B63D5" w:rsidP="003F7CE9">
      <w:pPr>
        <w:jc w:val="left"/>
        <w:rPr>
          <w:rFonts w:ascii="Arial" w:hAnsi="Arial" w:cs="Arial"/>
        </w:rPr>
      </w:pPr>
      <w:r>
        <w:rPr>
          <w:rFonts w:ascii="Arial" w:hAnsi="Arial" w:cs="Arial"/>
        </w:rPr>
        <w:t xml:space="preserve">We first set up the general biochemical pathway diagram with the help of wet lab members, which </w:t>
      </w:r>
      <w:r w:rsidR="009606EE">
        <w:rPr>
          <w:rFonts w:ascii="Arial" w:hAnsi="Arial" w:cs="Arial"/>
        </w:rPr>
        <w:t>clarifies</w:t>
      </w:r>
      <w:r>
        <w:rPr>
          <w:rFonts w:ascii="Arial" w:hAnsi="Arial" w:cs="Arial"/>
        </w:rPr>
        <w:t xml:space="preserve"> how the system works. Then, we start research and try to implement FBA to verify the system’s function.</w:t>
      </w:r>
    </w:p>
    <w:p w14:paraId="078E1092" w14:textId="77777777" w:rsidR="003B63D5" w:rsidRDefault="003B63D5" w:rsidP="003F7CE9">
      <w:pPr>
        <w:jc w:val="left"/>
        <w:rPr>
          <w:rFonts w:ascii="Arial" w:hAnsi="Arial" w:cs="Arial"/>
        </w:rPr>
      </w:pPr>
    </w:p>
    <w:p w14:paraId="666B3AE3" w14:textId="54C25B9B" w:rsidR="003F7CE9" w:rsidRDefault="003B63D5" w:rsidP="003F7CE9">
      <w:pPr>
        <w:jc w:val="left"/>
        <w:rPr>
          <w:rFonts w:ascii="Arial" w:hAnsi="Arial" w:cs="Arial"/>
          <w:color w:val="111111"/>
          <w:szCs w:val="21"/>
          <w:shd w:val="clear" w:color="auto" w:fill="FFFFFF"/>
        </w:rPr>
      </w:pPr>
      <w:r>
        <w:rPr>
          <w:rFonts w:ascii="Arial" w:hAnsi="Arial" w:cs="Arial"/>
        </w:rPr>
        <w:t>When our team decided to build hardware, we started looking for a method to simulate the system</w:t>
      </w:r>
      <w:r w:rsidR="009606EE">
        <w:rPr>
          <w:rFonts w:ascii="Arial" w:hAnsi="Arial" w:cs="Arial"/>
        </w:rPr>
        <w:t xml:space="preserve"> and chose to simulate the beads.</w:t>
      </w:r>
      <w:r>
        <w:rPr>
          <w:rFonts w:ascii="Arial" w:hAnsi="Arial" w:cs="Arial"/>
        </w:rPr>
        <w:t xml:space="preserve"> </w:t>
      </w:r>
      <w:r w:rsidR="009606EE">
        <w:rPr>
          <w:rFonts w:ascii="Arial" w:hAnsi="Arial" w:cs="Arial"/>
        </w:rPr>
        <w:t>After that, w</w:t>
      </w:r>
      <w:r w:rsidR="003F7CE9">
        <w:rPr>
          <w:rFonts w:ascii="Arial" w:hAnsi="Arial" w:cs="Arial"/>
        </w:rPr>
        <w:t>e developed a</w:t>
      </w:r>
      <w:r w:rsidR="0065616D">
        <w:rPr>
          <w:rFonts w:ascii="Arial" w:hAnsi="Arial" w:cs="Arial"/>
        </w:rPr>
        <w:t xml:space="preserve"> model describing </w:t>
      </w:r>
      <w:r w:rsidR="009606EE">
        <w:rPr>
          <w:rFonts w:ascii="Arial" w:hAnsi="Arial" w:cs="Arial"/>
        </w:rPr>
        <w:t xml:space="preserve">an </w:t>
      </w:r>
      <w:r w:rsidR="003F7CE9">
        <w:rPr>
          <w:rFonts w:ascii="Arial" w:hAnsi="Arial" w:cs="Arial"/>
        </w:rPr>
        <w:t>“alginate bead with microorganism embedded”, and set up a mathematical simulation with the finite element method. The result</w:t>
      </w:r>
      <w:r w:rsidR="00B73D4C">
        <w:rPr>
          <w:rFonts w:ascii="Arial" w:hAnsi="Arial" w:cs="Arial"/>
        </w:rPr>
        <w:t xml:space="preserve"> served some insights into how diffusion affects the system, including the necessity of a pump, and the potential effect on cell distribution and growth</w:t>
      </w:r>
      <w:r w:rsidR="003F7CE9">
        <w:rPr>
          <w:rFonts w:ascii="Arial" w:hAnsi="Arial" w:cs="Arial"/>
          <w:color w:val="111111"/>
          <w:szCs w:val="21"/>
          <w:shd w:val="clear" w:color="auto" w:fill="FFFFFF"/>
        </w:rPr>
        <w:t>.</w:t>
      </w:r>
    </w:p>
    <w:p w14:paraId="55910170" w14:textId="77777777" w:rsidR="005E3E27" w:rsidRPr="00814918" w:rsidRDefault="005E3E27" w:rsidP="003F7CE9">
      <w:pPr>
        <w:jc w:val="left"/>
        <w:rPr>
          <w:rFonts w:ascii="Arial" w:hAnsi="Arial" w:cs="Arial"/>
          <w:color w:val="111111"/>
          <w:szCs w:val="21"/>
          <w:shd w:val="clear" w:color="auto" w:fill="FFFFFF"/>
        </w:rPr>
      </w:pPr>
    </w:p>
    <w:p w14:paraId="7DA3DA2C" w14:textId="5566E25E" w:rsidR="003F7CE9" w:rsidRDefault="003F7CE9" w:rsidP="003F7CE9">
      <w:pPr>
        <w:jc w:val="left"/>
        <w:rPr>
          <w:rFonts w:ascii="Arial" w:hAnsi="Arial" w:cs="Arial"/>
          <w:color w:val="111111"/>
          <w:szCs w:val="21"/>
          <w:shd w:val="clear" w:color="auto" w:fill="FFFFFF"/>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w:t>
      </w:r>
      <w:r w:rsidR="00B73D4C">
        <w:rPr>
          <w:rFonts w:ascii="Arial" w:hAnsi="Arial" w:cs="Arial"/>
          <w:color w:val="111111"/>
          <w:szCs w:val="21"/>
          <w:shd w:val="clear" w:color="auto" w:fill="FFFFFF"/>
        </w:rPr>
        <w:t xml:space="preserve">, hopefully, </w:t>
      </w:r>
      <w:r>
        <w:rPr>
          <w:rFonts w:ascii="Arial" w:hAnsi="Arial" w:cs="Arial"/>
          <w:color w:val="111111"/>
          <w:szCs w:val="21"/>
          <w:shd w:val="clear" w:color="auto" w:fill="FFFFFF"/>
        </w:rPr>
        <w:t>it</w:t>
      </w:r>
      <w:r w:rsidR="00B73D4C">
        <w:rPr>
          <w:rFonts w:ascii="Arial" w:hAnsi="Arial" w:cs="Arial"/>
          <w:color w:val="111111"/>
          <w:szCs w:val="21"/>
          <w:shd w:val="clear" w:color="auto" w:fill="FFFFFF"/>
        </w:rPr>
        <w:t xml:space="preserve"> could present</w:t>
      </w:r>
      <w:r>
        <w:rPr>
          <w:rFonts w:ascii="Arial" w:hAnsi="Arial" w:cs="Arial"/>
          <w:color w:val="111111"/>
          <w:szCs w:val="21"/>
          <w:shd w:val="clear" w:color="auto" w:fill="FFFFFF"/>
        </w:rPr>
        <w:t xml:space="preserve">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417D1FB5" w14:textId="33BE7CE2" w:rsidR="00F811E5" w:rsidRPr="00F811E5" w:rsidRDefault="00F811E5" w:rsidP="00F811E5">
      <w:pPr>
        <w:jc w:val="left"/>
        <w:rPr>
          <w:rFonts w:ascii="Arial" w:hAnsi="Arial" w:cs="Arial"/>
        </w:rPr>
      </w:pPr>
    </w:p>
    <w:p w14:paraId="6BC96C9A" w14:textId="4716329C" w:rsidR="00404ABE" w:rsidRPr="00814918" w:rsidRDefault="00404ABE" w:rsidP="00404ABE">
      <w:pPr>
        <w:jc w:val="left"/>
        <w:rPr>
          <w:rFonts w:ascii="Arial" w:hAnsi="Arial" w:cs="Arial"/>
          <w:color w:val="111111"/>
          <w:szCs w:val="21"/>
          <w:shd w:val="clear" w:color="auto" w:fill="FFFFFF"/>
        </w:rPr>
      </w:pPr>
      <w:r>
        <w:rPr>
          <w:rFonts w:ascii="Arial" w:hAnsi="Arial" w:cs="Arial"/>
          <w:color w:val="111111"/>
          <w:szCs w:val="21"/>
          <w:shd w:val="clear" w:color="auto" w:fill="FFFFFF"/>
        </w:rPr>
        <w:t>“</w:t>
      </w:r>
      <w:r w:rsidRPr="005E3E27">
        <w:rPr>
          <w:rFonts w:ascii="Arial" w:hAnsi="Arial" w:cs="Arial"/>
          <w:color w:val="111111"/>
          <w:szCs w:val="21"/>
          <w:shd w:val="clear" w:color="auto" w:fill="FFFFFF"/>
        </w:rPr>
        <w:t>All models are wrong, but some are useful</w:t>
      </w:r>
      <w:r>
        <w:rPr>
          <w:rFonts w:ascii="Arial" w:hAnsi="Arial" w:cs="Arial"/>
          <w:color w:val="111111"/>
          <w:szCs w:val="21"/>
          <w:shd w:val="clear" w:color="auto" w:fill="FFFFFF"/>
        </w:rPr>
        <w:t xml:space="preserve">”, said </w:t>
      </w:r>
      <w:r w:rsidRPr="005E3E27">
        <w:rPr>
          <w:rFonts w:ascii="Arial" w:hAnsi="Arial" w:cs="Arial"/>
          <w:color w:val="111111"/>
          <w:szCs w:val="21"/>
          <w:shd w:val="clear" w:color="auto" w:fill="FFFFFF"/>
        </w:rPr>
        <w:t>George E. P. Box</w:t>
      </w:r>
      <w:r>
        <w:rPr>
          <w:rFonts w:ascii="Arial" w:hAnsi="Arial" w:cs="Arial"/>
          <w:color w:val="111111"/>
          <w:szCs w:val="21"/>
          <w:shd w:val="clear" w:color="auto" w:fill="FFFFFF"/>
        </w:rPr>
        <w:t>.</w:t>
      </w:r>
      <w:r w:rsidR="008C2778">
        <w:rPr>
          <w:rFonts w:ascii="Arial" w:hAnsi="Arial" w:cs="Arial"/>
          <w:color w:val="111111"/>
          <w:szCs w:val="21"/>
          <w:shd w:val="clear" w:color="auto" w:fill="FFFFFF"/>
        </w:rPr>
        <w:t xml:space="preserve"> After a long </w:t>
      </w:r>
      <w:r w:rsidR="008C2778">
        <w:rPr>
          <w:rFonts w:ascii="Arial" w:hAnsi="Arial" w:cs="Arial" w:hint="eastAsia"/>
          <w:color w:val="111111"/>
          <w:szCs w:val="21"/>
          <w:shd w:val="clear" w:color="auto" w:fill="FFFFFF"/>
        </w:rPr>
        <w:t>journey</w:t>
      </w:r>
      <w:r w:rsidR="008C2778">
        <w:rPr>
          <w:rFonts w:ascii="Arial" w:hAnsi="Arial" w:cs="Arial"/>
          <w:color w:val="111111"/>
          <w:szCs w:val="21"/>
          <w:shd w:val="clear" w:color="auto" w:fill="FFFFFF"/>
        </w:rPr>
        <w:t xml:space="preserve"> </w:t>
      </w:r>
      <w:r w:rsidR="008C2778">
        <w:rPr>
          <w:rFonts w:ascii="Arial" w:hAnsi="Arial" w:cs="Arial" w:hint="eastAsia"/>
          <w:color w:val="111111"/>
          <w:szCs w:val="21"/>
          <w:shd w:val="clear" w:color="auto" w:fill="FFFFFF"/>
        </w:rPr>
        <w:t>o</w:t>
      </w:r>
      <w:r w:rsidR="008C2778">
        <w:rPr>
          <w:rFonts w:ascii="Arial" w:hAnsi="Arial" w:cs="Arial"/>
          <w:color w:val="111111"/>
          <w:szCs w:val="21"/>
          <w:shd w:val="clear" w:color="auto" w:fill="FFFFFF"/>
        </w:rPr>
        <w:t>f exploring, meeting, learning, and debugging,</w:t>
      </w:r>
      <w:r>
        <w:rPr>
          <w:rFonts w:ascii="Arial" w:hAnsi="Arial" w:cs="Arial"/>
          <w:color w:val="111111"/>
          <w:szCs w:val="21"/>
          <w:shd w:val="clear" w:color="auto" w:fill="FFFFFF"/>
        </w:rPr>
        <w:t xml:space="preserve"> </w:t>
      </w:r>
      <w:r w:rsidR="008C2778">
        <w:rPr>
          <w:rFonts w:ascii="Arial" w:hAnsi="Arial" w:cs="Arial"/>
          <w:color w:val="111111"/>
          <w:szCs w:val="21"/>
          <w:shd w:val="clear" w:color="auto" w:fill="FFFFFF"/>
        </w:rPr>
        <w:t>w</w:t>
      </w:r>
      <w:r>
        <w:rPr>
          <w:rFonts w:ascii="Arial" w:hAnsi="Arial" w:cs="Arial"/>
          <w:color w:val="111111"/>
          <w:szCs w:val="21"/>
          <w:shd w:val="clear" w:color="auto" w:fill="FFFFFF"/>
        </w:rPr>
        <w:t xml:space="preserve">e are glad that our work provided some meaningful results and </w:t>
      </w:r>
      <w:r w:rsidR="00ED1E6B">
        <w:rPr>
          <w:rFonts w:ascii="Arial" w:hAnsi="Arial" w:cs="Arial"/>
          <w:color w:val="111111"/>
          <w:szCs w:val="21"/>
          <w:shd w:val="clear" w:color="auto" w:fill="FFFFFF"/>
        </w:rPr>
        <w:t>understanding</w:t>
      </w:r>
      <w:r>
        <w:rPr>
          <w:rFonts w:ascii="Arial" w:hAnsi="Arial" w:cs="Arial"/>
          <w:color w:val="111111"/>
          <w:szCs w:val="21"/>
          <w:shd w:val="clear" w:color="auto" w:fill="FFFFFF"/>
        </w:rPr>
        <w:t xml:space="preserve"> of the system</w:t>
      </w:r>
      <w:r w:rsidR="00ED1E6B">
        <w:rPr>
          <w:rFonts w:ascii="Arial" w:hAnsi="Arial" w:cs="Arial"/>
          <w:color w:val="111111"/>
          <w:szCs w:val="21"/>
          <w:shd w:val="clear" w:color="auto" w:fill="FFFFFF"/>
        </w:rPr>
        <w:t>’s</w:t>
      </w:r>
      <w:r>
        <w:rPr>
          <w:rFonts w:ascii="Arial" w:hAnsi="Arial" w:cs="Arial"/>
          <w:color w:val="111111"/>
          <w:szCs w:val="21"/>
          <w:shd w:val="clear" w:color="auto" w:fill="FFFFFF"/>
        </w:rPr>
        <w:t xml:space="preserve"> function</w:t>
      </w:r>
      <w:r w:rsidR="008C2778">
        <w:rPr>
          <w:rFonts w:ascii="Arial" w:hAnsi="Arial" w:cs="Arial"/>
          <w:color w:val="111111"/>
          <w:szCs w:val="21"/>
          <w:shd w:val="clear" w:color="auto" w:fill="FFFFFF"/>
        </w:rPr>
        <w:t>.</w:t>
      </w:r>
    </w:p>
    <w:p w14:paraId="686C3AE4" w14:textId="77777777" w:rsidR="00F03321" w:rsidRPr="00ED1E6B" w:rsidRDefault="00F03321" w:rsidP="00855388">
      <w:pPr>
        <w:spacing w:afterLines="5000" w:after="15600"/>
        <w:jc w:val="left"/>
        <w:rPr>
          <w:rFonts w:ascii="Arial" w:hAnsi="Arial" w:cs="Arial"/>
        </w:rPr>
      </w:pPr>
    </w:p>
    <w:p w14:paraId="3905CD37" w14:textId="77777777" w:rsidR="000D6BAB" w:rsidRDefault="000D6BAB" w:rsidP="00855388">
      <w:pPr>
        <w:jc w:val="left"/>
        <w:rPr>
          <w:rFonts w:ascii="Arial" w:hAnsi="Arial" w:cs="Arial"/>
        </w:rPr>
      </w:pPr>
    </w:p>
    <w:p w14:paraId="5A279072" w14:textId="2C29B6F3" w:rsidR="00C77A82" w:rsidRPr="00C77A82" w:rsidRDefault="000D6BAB" w:rsidP="00C77A82">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C77A82" w:rsidRPr="00C77A82">
        <w:t xml:space="preserve">Broddrick, J. T., Rubin, B. E., Welkie, D. G., Du, N., Mih, N., Diamond, S., Lee, J. J., Golden, S. S., &amp; Palsson, B. O. (2016). Unique attributes of cyanobacterial metabolism revealed by improved genome-scale metabolic modeling and essential gene analysis. </w:t>
      </w:r>
      <w:r w:rsidR="00C77A82" w:rsidRPr="00C77A82">
        <w:rPr>
          <w:i/>
        </w:rPr>
        <w:t>Proc Natl Acad Sci U S A</w:t>
      </w:r>
      <w:r w:rsidR="00C77A82" w:rsidRPr="00C77A82">
        <w:t>,</w:t>
      </w:r>
      <w:r w:rsidR="00C77A82" w:rsidRPr="00C77A82">
        <w:rPr>
          <w:i/>
        </w:rPr>
        <w:t xml:space="preserve"> 113</w:t>
      </w:r>
      <w:r w:rsidR="00C77A82" w:rsidRPr="00C77A82">
        <w:t xml:space="preserve">(51), E8344-e8353. </w:t>
      </w:r>
      <w:hyperlink r:id="rId24" w:history="1">
        <w:r w:rsidR="00C77A82" w:rsidRPr="00C77A82">
          <w:rPr>
            <w:rStyle w:val="ac"/>
          </w:rPr>
          <w:t>https://doi.org/10.1073/pnas.1613446113</w:t>
        </w:r>
      </w:hyperlink>
      <w:r w:rsidR="00C77A82" w:rsidRPr="00C77A82">
        <w:t xml:space="preserve"> </w:t>
      </w:r>
    </w:p>
    <w:p w14:paraId="554DD913" w14:textId="101A7480" w:rsidR="00C77A82" w:rsidRPr="00C77A82" w:rsidRDefault="00C77A82" w:rsidP="00C77A82">
      <w:pPr>
        <w:pStyle w:val="EndNoteBibliography"/>
        <w:ind w:left="720" w:hanging="720"/>
      </w:pPr>
      <w:r w:rsidRPr="00C77A82">
        <w:t xml:space="preserve">Christensen, M. L., &amp; Eriksen, N. T. (2002). Growth and proton exchange in recombinant Escherichia coli BL21. </w:t>
      </w:r>
      <w:r w:rsidRPr="00C77A82">
        <w:rPr>
          <w:i/>
        </w:rPr>
        <w:t>Enzyme and Microbial Technology</w:t>
      </w:r>
      <w:r w:rsidRPr="00C77A82">
        <w:t>,</w:t>
      </w:r>
      <w:r w:rsidRPr="00C77A82">
        <w:rPr>
          <w:i/>
        </w:rPr>
        <w:t xml:space="preserve"> 31</w:t>
      </w:r>
      <w:r w:rsidRPr="00C77A82">
        <w:t xml:space="preserve">(4), 566-574. </w:t>
      </w:r>
      <w:hyperlink r:id="rId25" w:history="1">
        <w:r w:rsidRPr="00C77A82">
          <w:rPr>
            <w:rStyle w:val="ac"/>
          </w:rPr>
          <w:t>https://doi.org/https://doi.org/10.1016/S0141-0229(02)00153-9</w:t>
        </w:r>
      </w:hyperlink>
      <w:r w:rsidRPr="00C77A82">
        <w:t xml:space="preserve"> </w:t>
      </w:r>
    </w:p>
    <w:p w14:paraId="213557D3" w14:textId="77777777" w:rsidR="00C77A82" w:rsidRPr="00C77A82" w:rsidRDefault="00C77A82" w:rsidP="00C77A82">
      <w:pPr>
        <w:pStyle w:val="EndNoteBibliography"/>
        <w:ind w:left="720" w:hanging="720"/>
      </w:pPr>
      <w:r w:rsidRPr="00C77A82">
        <w:t xml:space="preserve">Cussler, E. L. (1984). Diffusion: Mass Transfer in Fluid Systems. </w:t>
      </w:r>
    </w:p>
    <w:p w14:paraId="2D5FE90E" w14:textId="6C04CE6F" w:rsidR="00C77A82" w:rsidRPr="00C77A82" w:rsidRDefault="00C77A82" w:rsidP="00C77A82">
      <w:pPr>
        <w:pStyle w:val="EndNoteBibliography"/>
        <w:ind w:left="720" w:hanging="720"/>
      </w:pPr>
      <w:r w:rsidRPr="00C77A82">
        <w:t>Dukovski, I., Baji</w:t>
      </w:r>
      <w:r w:rsidRPr="00C77A82">
        <w:rPr>
          <w:rFonts w:ascii="Cambria" w:hAnsi="Cambria" w:cs="Cambria"/>
        </w:rPr>
        <w:t>ć</w:t>
      </w:r>
      <w:r w:rsidRPr="00C77A82">
        <w:t>, D., Chac</w:t>
      </w:r>
      <w:r w:rsidRPr="00C77A82">
        <w:rPr>
          <w:rFonts w:cs="等线" w:hint="eastAsia"/>
        </w:rPr>
        <w:t>ó</w:t>
      </w:r>
      <w:r w:rsidRPr="00C77A82">
        <w:t xml:space="preserve">n, J. M., Quintin, M., Vila, J. C. C., Sulheim, S., Pacheco, A. R., Bernstein, D. B., Riehl, W. J., Korolev, K. S., Sanchez, A., Harcombe, W. R., &amp; Segrè, D. (2021). A metabolic modeling platform for the computation of microbial ecosystems in time and space (COMETS). </w:t>
      </w:r>
      <w:r w:rsidRPr="00C77A82">
        <w:rPr>
          <w:i/>
        </w:rPr>
        <w:t>Nature Protocols</w:t>
      </w:r>
      <w:r w:rsidRPr="00C77A82">
        <w:t>,</w:t>
      </w:r>
      <w:r w:rsidRPr="00C77A82">
        <w:rPr>
          <w:i/>
        </w:rPr>
        <w:t xml:space="preserve"> 16</w:t>
      </w:r>
      <w:r w:rsidRPr="00C77A82">
        <w:t xml:space="preserve">(11), 5030-5082. </w:t>
      </w:r>
      <w:hyperlink r:id="rId26" w:history="1">
        <w:r w:rsidRPr="00C77A82">
          <w:rPr>
            <w:rStyle w:val="ac"/>
          </w:rPr>
          <w:t>https://doi.org/10.1038/s41596-021-00593-3</w:t>
        </w:r>
      </w:hyperlink>
      <w:r w:rsidRPr="00C77A82">
        <w:t xml:space="preserve"> </w:t>
      </w:r>
    </w:p>
    <w:p w14:paraId="1521CF03" w14:textId="2C6EE725" w:rsidR="00C77A82" w:rsidRPr="00C77A82" w:rsidRDefault="00C77A82" w:rsidP="00C77A82">
      <w:pPr>
        <w:pStyle w:val="EndNoteBibliography"/>
        <w:ind w:left="720" w:hanging="720"/>
      </w:pPr>
      <w:r w:rsidRPr="00C77A82">
        <w:t xml:space="preserve">Hays, S. G., Yan, L. L. W., Silver, P. A., &amp; Ducat, D. C. (2017). Synthetic photosynthetic consortia define interactions leading to robustness and photoproduction. </w:t>
      </w:r>
      <w:r w:rsidRPr="00C77A82">
        <w:rPr>
          <w:i/>
        </w:rPr>
        <w:t>Journal of Biological Engineering</w:t>
      </w:r>
      <w:r w:rsidRPr="00C77A82">
        <w:t>,</w:t>
      </w:r>
      <w:r w:rsidRPr="00C77A82">
        <w:rPr>
          <w:i/>
        </w:rPr>
        <w:t xml:space="preserve"> 11</w:t>
      </w:r>
      <w:r w:rsidRPr="00C77A82">
        <w:t xml:space="preserve">(1). </w:t>
      </w:r>
      <w:hyperlink r:id="rId27" w:history="1">
        <w:r w:rsidRPr="00C77A82">
          <w:rPr>
            <w:rStyle w:val="ac"/>
          </w:rPr>
          <w:t>https://doi.org/10.1186/s13036-017-0048-5</w:t>
        </w:r>
      </w:hyperlink>
      <w:r w:rsidRPr="00C77A82">
        <w:t xml:space="preserve"> </w:t>
      </w:r>
    </w:p>
    <w:p w14:paraId="16069C9D" w14:textId="712C8772" w:rsidR="00C77A82" w:rsidRPr="00C77A82" w:rsidRDefault="00C77A82" w:rsidP="00C77A82">
      <w:pPr>
        <w:pStyle w:val="EndNoteBibliography"/>
        <w:ind w:left="720" w:hanging="720"/>
      </w:pPr>
      <w:r w:rsidRPr="00C77A82">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C77A82">
        <w:rPr>
          <w:i/>
        </w:rPr>
        <w:t>Nature Protocols</w:t>
      </w:r>
      <w:r w:rsidRPr="00C77A82">
        <w:t>,</w:t>
      </w:r>
      <w:r w:rsidRPr="00C77A82">
        <w:rPr>
          <w:i/>
        </w:rPr>
        <w:t xml:space="preserve"> 14</w:t>
      </w:r>
      <w:r w:rsidRPr="00C77A82">
        <w:t xml:space="preserve">(3), 639-702. </w:t>
      </w:r>
      <w:hyperlink r:id="rId28" w:history="1">
        <w:r w:rsidRPr="00C77A82">
          <w:rPr>
            <w:rStyle w:val="ac"/>
          </w:rPr>
          <w:t>https://doi.org/10.1038/s41596-018-0098-2</w:t>
        </w:r>
      </w:hyperlink>
      <w:r w:rsidRPr="00C77A82">
        <w:t xml:space="preserve"> </w:t>
      </w:r>
    </w:p>
    <w:p w14:paraId="544942F6" w14:textId="62E3F5B7" w:rsidR="00C77A82" w:rsidRPr="00C77A82" w:rsidRDefault="00C77A82" w:rsidP="00C77A82">
      <w:pPr>
        <w:pStyle w:val="EndNoteBibliography"/>
        <w:ind w:left="720" w:hanging="720"/>
      </w:pPr>
      <w:r w:rsidRPr="00C77A82">
        <w:t xml:space="preserve">McDonald, H. J. (1956). Electrochemistry in Biology and Medicine T. Shedlovsky (Ed.) New York, John Wiley &amp;amp; Sons, Inc., 1955, 369 pp. </w:t>
      </w:r>
      <w:r w:rsidRPr="00C77A82">
        <w:rPr>
          <w:i/>
        </w:rPr>
        <w:t>Clinical Chemistry</w:t>
      </w:r>
      <w:r w:rsidRPr="00C77A82">
        <w:t>,</w:t>
      </w:r>
      <w:r w:rsidRPr="00C77A82">
        <w:rPr>
          <w:i/>
        </w:rPr>
        <w:t xml:space="preserve"> 2</w:t>
      </w:r>
      <w:r w:rsidRPr="00C77A82">
        <w:t xml:space="preserve">(1), 56-56. </w:t>
      </w:r>
      <w:hyperlink r:id="rId29" w:history="1">
        <w:r w:rsidRPr="00C77A82">
          <w:rPr>
            <w:rStyle w:val="ac"/>
          </w:rPr>
          <w:t>https://doi.org/10.1093/clinchem/2.1.56</w:t>
        </w:r>
      </w:hyperlink>
      <w:r w:rsidRPr="00C77A82">
        <w:t xml:space="preserve"> </w:t>
      </w:r>
    </w:p>
    <w:p w14:paraId="10E8063F" w14:textId="69DE75E2" w:rsidR="00C77A82" w:rsidRPr="00C77A82" w:rsidRDefault="00C77A82" w:rsidP="00C77A82">
      <w:pPr>
        <w:pStyle w:val="EndNoteBibliography"/>
        <w:ind w:left="720" w:hanging="720"/>
      </w:pPr>
      <w:r w:rsidRPr="00C77A82">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C77A82">
        <w:rPr>
          <w:i/>
        </w:rPr>
        <w:t>Proceedings of the National Academy of Sciences</w:t>
      </w:r>
      <w:r w:rsidRPr="00C77A82">
        <w:t>,</w:t>
      </w:r>
      <w:r w:rsidRPr="00C77A82">
        <w:rPr>
          <w:i/>
        </w:rPr>
        <w:t xml:space="preserve"> 110</w:t>
      </w:r>
      <w:r w:rsidRPr="00C77A82">
        <w:t xml:space="preserve">(50), 20338-20343. </w:t>
      </w:r>
      <w:hyperlink r:id="rId30" w:history="1">
        <w:r w:rsidRPr="00C77A82">
          <w:rPr>
            <w:rStyle w:val="ac"/>
          </w:rPr>
          <w:t>https://doi.org/10.1073/pnas.1307797110</w:t>
        </w:r>
      </w:hyperlink>
      <w:r w:rsidRPr="00C77A82">
        <w:t xml:space="preserve"> </w:t>
      </w:r>
    </w:p>
    <w:p w14:paraId="6E478866" w14:textId="7829141B" w:rsidR="00C77A82" w:rsidRPr="00C77A82" w:rsidRDefault="00C77A82" w:rsidP="00C77A82">
      <w:pPr>
        <w:pStyle w:val="EndNoteBibliography"/>
        <w:ind w:left="720" w:hanging="720"/>
      </w:pPr>
      <w:r w:rsidRPr="00C77A82">
        <w:t xml:space="preserve">Novère, N. L., Hucka, M., Mi, H., Moodie, S., Schreiber, F., Sorokin, A., Demir, E., Wegner, K., Aladjem, M. I., Wimalaratne, S. M., Bergman, F. T., Gauges, R., Ghazal, P., Kawaji, H., Li, L., Matsuoka, Y., Villéger, A., Boyd, S. E., Calzone, L., . . . Kitano, H. (2009). The Systems Biology Graphical Notation. </w:t>
      </w:r>
      <w:r w:rsidRPr="00C77A82">
        <w:rPr>
          <w:i/>
        </w:rPr>
        <w:t>Nature Biotechnology</w:t>
      </w:r>
      <w:r w:rsidRPr="00C77A82">
        <w:t>,</w:t>
      </w:r>
      <w:r w:rsidRPr="00C77A82">
        <w:rPr>
          <w:i/>
        </w:rPr>
        <w:t xml:space="preserve"> 27</w:t>
      </w:r>
      <w:r w:rsidRPr="00C77A82">
        <w:t xml:space="preserve">(8), 735-741. </w:t>
      </w:r>
      <w:hyperlink r:id="rId31" w:history="1">
        <w:r w:rsidRPr="00C77A82">
          <w:rPr>
            <w:rStyle w:val="ac"/>
          </w:rPr>
          <w:t>https://doi.org/10.1038/nbt.1558</w:t>
        </w:r>
      </w:hyperlink>
      <w:r w:rsidRPr="00C77A82">
        <w:t xml:space="preserve"> </w:t>
      </w:r>
    </w:p>
    <w:p w14:paraId="2AC90C26" w14:textId="77777777" w:rsidR="00C77A82" w:rsidRPr="00C77A82" w:rsidRDefault="00C77A82" w:rsidP="00C77A82">
      <w:pPr>
        <w:pStyle w:val="EndNoteBibliography"/>
        <w:ind w:left="720" w:hanging="720"/>
      </w:pPr>
      <w:r w:rsidRPr="00C77A82">
        <w:t xml:space="preserve">Orth, J., Thiele, I. &amp; Palsson, B. (2010). What is flux balance analysis? </w:t>
      </w:r>
      <w:r w:rsidRPr="00C77A82">
        <w:rPr>
          <w:i/>
        </w:rPr>
        <w:t>Nat Biotechnol</w:t>
      </w:r>
      <w:r w:rsidRPr="00C77A82">
        <w:t>,</w:t>
      </w:r>
      <w:r w:rsidRPr="00C77A82">
        <w:rPr>
          <w:i/>
        </w:rPr>
        <w:t xml:space="preserve"> 28</w:t>
      </w:r>
      <w:r w:rsidRPr="00C77A82">
        <w:t xml:space="preserve">, 245–248. </w:t>
      </w:r>
    </w:p>
    <w:p w14:paraId="262CF0D0" w14:textId="0A92576A" w:rsidR="00C77A82" w:rsidRPr="00C77A82" w:rsidRDefault="00C77A82" w:rsidP="00C77A82">
      <w:pPr>
        <w:pStyle w:val="EndNoteBibliography"/>
        <w:ind w:left="720" w:hanging="720"/>
      </w:pPr>
      <w:r w:rsidRPr="00C77A82">
        <w:t xml:space="preserve">Pu, H. T., &amp; Yang, R. Y. (1988). Diffusion of sucrose and yohimbine in calcium alginate gel beads with or without entrapped plant cells. </w:t>
      </w:r>
      <w:r w:rsidRPr="00C77A82">
        <w:rPr>
          <w:i/>
        </w:rPr>
        <w:t>Biotechnol Bioeng</w:t>
      </w:r>
      <w:r w:rsidRPr="00C77A82">
        <w:t>,</w:t>
      </w:r>
      <w:r w:rsidRPr="00C77A82">
        <w:rPr>
          <w:i/>
        </w:rPr>
        <w:t xml:space="preserve"> 32</w:t>
      </w:r>
      <w:r w:rsidRPr="00C77A82">
        <w:t xml:space="preserve">(7), 891-896. </w:t>
      </w:r>
      <w:hyperlink r:id="rId32" w:history="1">
        <w:r w:rsidRPr="00C77A82">
          <w:rPr>
            <w:rStyle w:val="ac"/>
          </w:rPr>
          <w:t>https://doi.org/10.1002/bit.260320707</w:t>
        </w:r>
      </w:hyperlink>
      <w:r w:rsidRPr="00C77A82">
        <w:t xml:space="preserve"> </w:t>
      </w:r>
    </w:p>
    <w:p w14:paraId="31FD3B5C" w14:textId="51266269" w:rsidR="00C77A82" w:rsidRPr="00C77A82" w:rsidRDefault="00C77A82" w:rsidP="00C77A82">
      <w:pPr>
        <w:pStyle w:val="EndNoteBibliography"/>
        <w:ind w:left="720" w:hanging="720"/>
      </w:pPr>
      <w:r w:rsidRPr="00C77A82">
        <w:t xml:space="preserve">Ritchie, R. J. (2008). Fitting light saturation curves </w:t>
      </w:r>
      <w:r w:rsidR="00CA32F0">
        <w:t xml:space="preserve">were </w:t>
      </w:r>
      <w:r w:rsidRPr="00C77A82">
        <w:t xml:space="preserve">measured using modulated fluorometry. </w:t>
      </w:r>
      <w:r w:rsidRPr="00C77A82">
        <w:rPr>
          <w:i/>
        </w:rPr>
        <w:t>Photosynthesis Research</w:t>
      </w:r>
      <w:r w:rsidRPr="00C77A82">
        <w:t>,</w:t>
      </w:r>
      <w:r w:rsidRPr="00C77A82">
        <w:rPr>
          <w:i/>
        </w:rPr>
        <w:t xml:space="preserve"> 96</w:t>
      </w:r>
      <w:r w:rsidRPr="00C77A82">
        <w:t xml:space="preserve">(3), 201-215. </w:t>
      </w:r>
      <w:hyperlink r:id="rId33" w:history="1">
        <w:r w:rsidRPr="00C77A82">
          <w:rPr>
            <w:rStyle w:val="ac"/>
          </w:rPr>
          <w:t>https://doi.org/10.1007/s11120-008-9300-7</w:t>
        </w:r>
      </w:hyperlink>
      <w:r w:rsidRPr="00C77A82">
        <w:t xml:space="preserve"> </w:t>
      </w:r>
    </w:p>
    <w:p w14:paraId="5010218B" w14:textId="56F808B8" w:rsidR="00C77A82" w:rsidRPr="00C77A82" w:rsidRDefault="00C77A82" w:rsidP="00C77A82">
      <w:pPr>
        <w:pStyle w:val="EndNoteBibliography"/>
        <w:ind w:left="720" w:hanging="720"/>
      </w:pPr>
      <w:r w:rsidRPr="00C77A82">
        <w:t xml:space="preserve">Tekkaya, A. E., &amp; Soyarslan, C. (2014). Finite Element Method. In (pp. 508-514). Springer Berlin Heidelberg. </w:t>
      </w:r>
      <w:hyperlink r:id="rId34" w:history="1">
        <w:r w:rsidRPr="00C77A82">
          <w:rPr>
            <w:rStyle w:val="ac"/>
          </w:rPr>
          <w:t>https://doi.org/10.1007/978-3-642-20617-7_16699</w:t>
        </w:r>
      </w:hyperlink>
      <w:r w:rsidRPr="00C77A82">
        <w:t xml:space="preserve"> </w:t>
      </w:r>
    </w:p>
    <w:p w14:paraId="68B477BF" w14:textId="5F534DE2" w:rsidR="00C77A82" w:rsidRPr="00C77A82" w:rsidRDefault="00C77A82" w:rsidP="00C77A82">
      <w:pPr>
        <w:pStyle w:val="EndNoteBibliography"/>
        <w:ind w:left="720" w:hanging="720"/>
      </w:pPr>
      <w:r w:rsidRPr="00C77A82">
        <w:lastRenderedPageBreak/>
        <w:t xml:space="preserve">Wanker, E., Huber, A., &amp; Schwab, H. (1995). Purification and characterization of the Bacillus subtilis levanase produced in Escherichia coli. </w:t>
      </w:r>
      <w:r w:rsidRPr="00C77A82">
        <w:rPr>
          <w:i/>
        </w:rPr>
        <w:t>Appl Environ Microbiol</w:t>
      </w:r>
      <w:r w:rsidRPr="00C77A82">
        <w:t>,</w:t>
      </w:r>
      <w:r w:rsidRPr="00C77A82">
        <w:rPr>
          <w:i/>
        </w:rPr>
        <w:t xml:space="preserve"> 61</w:t>
      </w:r>
      <w:r w:rsidRPr="00C77A82">
        <w:t xml:space="preserve">(5), 1953-1958. </w:t>
      </w:r>
      <w:hyperlink r:id="rId35" w:history="1">
        <w:r w:rsidRPr="00C77A82">
          <w:rPr>
            <w:rStyle w:val="ac"/>
          </w:rPr>
          <w:t>https://doi.org/10.1128/aem.61.5.1953-1958.1995</w:t>
        </w:r>
      </w:hyperlink>
      <w:r w:rsidRPr="00C77A82">
        <w:t xml:space="preserve"> </w:t>
      </w:r>
    </w:p>
    <w:p w14:paraId="1C807B2D" w14:textId="5AC87768" w:rsidR="00C77A82" w:rsidRPr="00C77A82" w:rsidRDefault="00C77A82" w:rsidP="00C77A82">
      <w:pPr>
        <w:pStyle w:val="EndNoteBibliography"/>
        <w:ind w:left="720" w:hanging="720"/>
      </w:pPr>
      <w:r w:rsidRPr="00C77A82">
        <w:t xml:space="preserve">Woolston, B. M., Roth, T., Kohale, I., Liu, D. R., &amp; Stephanopoulos, G. (2018). Development of a formaldehyde biosensor with application to synthetic methylotrophy. </w:t>
      </w:r>
      <w:r w:rsidRPr="00C77A82">
        <w:rPr>
          <w:i/>
        </w:rPr>
        <w:t>Biotechnol Bioeng</w:t>
      </w:r>
      <w:r w:rsidRPr="00C77A82">
        <w:t>,</w:t>
      </w:r>
      <w:r w:rsidRPr="00C77A82">
        <w:rPr>
          <w:i/>
        </w:rPr>
        <w:t xml:space="preserve"> 115</w:t>
      </w:r>
      <w:r w:rsidRPr="00C77A82">
        <w:t xml:space="preserve">(1), 206-215. </w:t>
      </w:r>
      <w:hyperlink r:id="rId36" w:history="1">
        <w:r w:rsidRPr="00C77A82">
          <w:rPr>
            <w:rStyle w:val="ac"/>
          </w:rPr>
          <w:t>https://doi.org/10.1002/bit.26455</w:t>
        </w:r>
      </w:hyperlink>
      <w:r w:rsidRPr="00C77A82">
        <w:t xml:space="preserve"> </w:t>
      </w:r>
    </w:p>
    <w:p w14:paraId="5F32B608" w14:textId="5F495CF8"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809AE" w14:textId="77777777" w:rsidR="004D04EB" w:rsidRDefault="004D04EB" w:rsidP="00FF0FBD">
      <w:r>
        <w:separator/>
      </w:r>
    </w:p>
  </w:endnote>
  <w:endnote w:type="continuationSeparator" w:id="0">
    <w:p w14:paraId="5C3E6DB5" w14:textId="77777777" w:rsidR="004D04EB" w:rsidRDefault="004D04EB"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FB092" w14:textId="77777777" w:rsidR="004D04EB" w:rsidRDefault="004D04EB" w:rsidP="00FF0FBD">
      <w:r>
        <w:separator/>
      </w:r>
    </w:p>
  </w:footnote>
  <w:footnote w:type="continuationSeparator" w:id="0">
    <w:p w14:paraId="282C4A91" w14:textId="77777777" w:rsidR="004D04EB" w:rsidRDefault="004D04EB"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45509C7"/>
    <w:multiLevelType w:val="hybridMultilevel"/>
    <w:tmpl w:val="C39E27F6"/>
    <w:lvl w:ilvl="0" w:tplc="EF868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C33B07"/>
    <w:multiLevelType w:val="hybridMultilevel"/>
    <w:tmpl w:val="EA3473D4"/>
    <w:lvl w:ilvl="0" w:tplc="6B1456D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EA5EE1"/>
    <w:multiLevelType w:val="hybridMultilevel"/>
    <w:tmpl w:val="766EE6AC"/>
    <w:lvl w:ilvl="0" w:tplc="51AA5A10">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4"/>
  </w:num>
  <w:num w:numId="3" w16cid:durableId="2133355683">
    <w:abstractNumId w:val="0"/>
  </w:num>
  <w:num w:numId="4" w16cid:durableId="1094132326">
    <w:abstractNumId w:val="1"/>
  </w:num>
  <w:num w:numId="5" w16cid:durableId="1978951728">
    <w:abstractNumId w:val="5"/>
  </w:num>
  <w:num w:numId="6" w16cid:durableId="1803424615">
    <w:abstractNumId w:val="3"/>
  </w:num>
  <w:num w:numId="7" w16cid:durableId="10554683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item&gt;16&lt;/item&gt;&lt;item&gt;19&lt;/item&gt;&lt;item&gt;20&lt;/item&gt;&lt;item&gt;21&lt;/item&gt;&lt;item&gt;22&lt;/item&gt;&lt;item&gt;23&lt;/item&gt;&lt;item&gt;24&lt;/item&gt;&lt;item&gt;25&lt;/item&gt;&lt;/record-ids&gt;&lt;/item&gt;&lt;/Libraries&gt;"/>
  </w:docVars>
  <w:rsids>
    <w:rsidRoot w:val="00D87EB1"/>
    <w:rsid w:val="00013C74"/>
    <w:rsid w:val="00035828"/>
    <w:rsid w:val="0005567F"/>
    <w:rsid w:val="00056B4C"/>
    <w:rsid w:val="00064861"/>
    <w:rsid w:val="000727C1"/>
    <w:rsid w:val="00076CDA"/>
    <w:rsid w:val="0008303F"/>
    <w:rsid w:val="000A394B"/>
    <w:rsid w:val="000C0D64"/>
    <w:rsid w:val="000D1D96"/>
    <w:rsid w:val="000D6BAB"/>
    <w:rsid w:val="000E1A9A"/>
    <w:rsid w:val="000E74FB"/>
    <w:rsid w:val="0011568C"/>
    <w:rsid w:val="00115F1F"/>
    <w:rsid w:val="00115F75"/>
    <w:rsid w:val="00122211"/>
    <w:rsid w:val="00127ED1"/>
    <w:rsid w:val="001502D4"/>
    <w:rsid w:val="00155F89"/>
    <w:rsid w:val="001668B2"/>
    <w:rsid w:val="00182D8B"/>
    <w:rsid w:val="001863AF"/>
    <w:rsid w:val="001A11F4"/>
    <w:rsid w:val="001A77B2"/>
    <w:rsid w:val="001B32FC"/>
    <w:rsid w:val="001B45FA"/>
    <w:rsid w:val="001B5B46"/>
    <w:rsid w:val="001C77C3"/>
    <w:rsid w:val="001E338C"/>
    <w:rsid w:val="001E3E28"/>
    <w:rsid w:val="001F6220"/>
    <w:rsid w:val="00200513"/>
    <w:rsid w:val="0020634C"/>
    <w:rsid w:val="00207E66"/>
    <w:rsid w:val="00217986"/>
    <w:rsid w:val="002213BE"/>
    <w:rsid w:val="00221BD6"/>
    <w:rsid w:val="00231A3E"/>
    <w:rsid w:val="002431EA"/>
    <w:rsid w:val="002655FC"/>
    <w:rsid w:val="00270925"/>
    <w:rsid w:val="00276FD5"/>
    <w:rsid w:val="002E10E4"/>
    <w:rsid w:val="002E58A6"/>
    <w:rsid w:val="002F77E4"/>
    <w:rsid w:val="002F793D"/>
    <w:rsid w:val="00306A58"/>
    <w:rsid w:val="00311525"/>
    <w:rsid w:val="0031421E"/>
    <w:rsid w:val="00350BD1"/>
    <w:rsid w:val="00353D22"/>
    <w:rsid w:val="003572C4"/>
    <w:rsid w:val="00371244"/>
    <w:rsid w:val="0037455A"/>
    <w:rsid w:val="003844DA"/>
    <w:rsid w:val="00395C71"/>
    <w:rsid w:val="003B63D5"/>
    <w:rsid w:val="003C4524"/>
    <w:rsid w:val="003C525D"/>
    <w:rsid w:val="003D59A0"/>
    <w:rsid w:val="003E3EC5"/>
    <w:rsid w:val="003F7CE9"/>
    <w:rsid w:val="00404ABE"/>
    <w:rsid w:val="0041225B"/>
    <w:rsid w:val="00413648"/>
    <w:rsid w:val="00416399"/>
    <w:rsid w:val="00421890"/>
    <w:rsid w:val="00425BDF"/>
    <w:rsid w:val="00437B81"/>
    <w:rsid w:val="00442EF8"/>
    <w:rsid w:val="004711EA"/>
    <w:rsid w:val="00485DFB"/>
    <w:rsid w:val="00486A21"/>
    <w:rsid w:val="004A36E6"/>
    <w:rsid w:val="004A5876"/>
    <w:rsid w:val="004A6CEE"/>
    <w:rsid w:val="004D04EB"/>
    <w:rsid w:val="004D1112"/>
    <w:rsid w:val="004F3DB5"/>
    <w:rsid w:val="0050337D"/>
    <w:rsid w:val="0050365C"/>
    <w:rsid w:val="00533C0C"/>
    <w:rsid w:val="0053750C"/>
    <w:rsid w:val="0055554D"/>
    <w:rsid w:val="00564A87"/>
    <w:rsid w:val="0057110D"/>
    <w:rsid w:val="00590810"/>
    <w:rsid w:val="005A4221"/>
    <w:rsid w:val="005A48CD"/>
    <w:rsid w:val="005A63BE"/>
    <w:rsid w:val="005B0E3C"/>
    <w:rsid w:val="005B52CD"/>
    <w:rsid w:val="005C451A"/>
    <w:rsid w:val="005D16FE"/>
    <w:rsid w:val="005E3E27"/>
    <w:rsid w:val="005F0BA0"/>
    <w:rsid w:val="005F6614"/>
    <w:rsid w:val="005F7ABC"/>
    <w:rsid w:val="00613502"/>
    <w:rsid w:val="00622DF2"/>
    <w:rsid w:val="006340B6"/>
    <w:rsid w:val="00640343"/>
    <w:rsid w:val="00640916"/>
    <w:rsid w:val="00646373"/>
    <w:rsid w:val="0065616D"/>
    <w:rsid w:val="00656278"/>
    <w:rsid w:val="0066097B"/>
    <w:rsid w:val="00660BFC"/>
    <w:rsid w:val="00683D1A"/>
    <w:rsid w:val="0068503A"/>
    <w:rsid w:val="00695184"/>
    <w:rsid w:val="00697F29"/>
    <w:rsid w:val="006A56F5"/>
    <w:rsid w:val="006B491D"/>
    <w:rsid w:val="006C4ED2"/>
    <w:rsid w:val="006D363D"/>
    <w:rsid w:val="006D5DB7"/>
    <w:rsid w:val="006E1D25"/>
    <w:rsid w:val="006F3A7B"/>
    <w:rsid w:val="006F4C65"/>
    <w:rsid w:val="00712FBF"/>
    <w:rsid w:val="007148B7"/>
    <w:rsid w:val="00714F7B"/>
    <w:rsid w:val="00735A4F"/>
    <w:rsid w:val="007367C6"/>
    <w:rsid w:val="00740FA1"/>
    <w:rsid w:val="00741DD8"/>
    <w:rsid w:val="00770CF1"/>
    <w:rsid w:val="007818E4"/>
    <w:rsid w:val="007838E0"/>
    <w:rsid w:val="007974E0"/>
    <w:rsid w:val="007A2B52"/>
    <w:rsid w:val="007A67AE"/>
    <w:rsid w:val="007B168F"/>
    <w:rsid w:val="007C49DC"/>
    <w:rsid w:val="007D482D"/>
    <w:rsid w:val="007D6E37"/>
    <w:rsid w:val="007E3132"/>
    <w:rsid w:val="00803285"/>
    <w:rsid w:val="0080442A"/>
    <w:rsid w:val="0081227B"/>
    <w:rsid w:val="00814918"/>
    <w:rsid w:val="00822174"/>
    <w:rsid w:val="00834312"/>
    <w:rsid w:val="00841FAA"/>
    <w:rsid w:val="0085086E"/>
    <w:rsid w:val="0085127D"/>
    <w:rsid w:val="00855388"/>
    <w:rsid w:val="00857DA7"/>
    <w:rsid w:val="0087100B"/>
    <w:rsid w:val="00895456"/>
    <w:rsid w:val="008A053C"/>
    <w:rsid w:val="008C2778"/>
    <w:rsid w:val="008C4A22"/>
    <w:rsid w:val="00904536"/>
    <w:rsid w:val="00907894"/>
    <w:rsid w:val="009240FC"/>
    <w:rsid w:val="0093366B"/>
    <w:rsid w:val="009372F0"/>
    <w:rsid w:val="00947DC7"/>
    <w:rsid w:val="00951DDC"/>
    <w:rsid w:val="0095713A"/>
    <w:rsid w:val="009606EE"/>
    <w:rsid w:val="00986F50"/>
    <w:rsid w:val="009C62AF"/>
    <w:rsid w:val="009C74CD"/>
    <w:rsid w:val="009E0A26"/>
    <w:rsid w:val="009F4A80"/>
    <w:rsid w:val="00A139B8"/>
    <w:rsid w:val="00A141D5"/>
    <w:rsid w:val="00A15F5F"/>
    <w:rsid w:val="00A2214E"/>
    <w:rsid w:val="00A31768"/>
    <w:rsid w:val="00A81491"/>
    <w:rsid w:val="00AA149C"/>
    <w:rsid w:val="00AC71D4"/>
    <w:rsid w:val="00AD4B9A"/>
    <w:rsid w:val="00AD7F91"/>
    <w:rsid w:val="00AE018F"/>
    <w:rsid w:val="00B16020"/>
    <w:rsid w:val="00B23261"/>
    <w:rsid w:val="00B41969"/>
    <w:rsid w:val="00B42938"/>
    <w:rsid w:val="00B44FD0"/>
    <w:rsid w:val="00B46391"/>
    <w:rsid w:val="00B55A51"/>
    <w:rsid w:val="00B73D4C"/>
    <w:rsid w:val="00B74671"/>
    <w:rsid w:val="00B828F9"/>
    <w:rsid w:val="00BC2038"/>
    <w:rsid w:val="00BF5A85"/>
    <w:rsid w:val="00C130E2"/>
    <w:rsid w:val="00C55545"/>
    <w:rsid w:val="00C56858"/>
    <w:rsid w:val="00C60CFE"/>
    <w:rsid w:val="00C64660"/>
    <w:rsid w:val="00C711B3"/>
    <w:rsid w:val="00C77A82"/>
    <w:rsid w:val="00C931A2"/>
    <w:rsid w:val="00C93AE4"/>
    <w:rsid w:val="00C93F81"/>
    <w:rsid w:val="00CA32F0"/>
    <w:rsid w:val="00CC26DF"/>
    <w:rsid w:val="00CC7B95"/>
    <w:rsid w:val="00CD742C"/>
    <w:rsid w:val="00CE3A51"/>
    <w:rsid w:val="00CE668C"/>
    <w:rsid w:val="00D103BC"/>
    <w:rsid w:val="00D15F2B"/>
    <w:rsid w:val="00D32D5F"/>
    <w:rsid w:val="00D37FF1"/>
    <w:rsid w:val="00D521DA"/>
    <w:rsid w:val="00D55375"/>
    <w:rsid w:val="00D5797C"/>
    <w:rsid w:val="00D67308"/>
    <w:rsid w:val="00D674BE"/>
    <w:rsid w:val="00D81D52"/>
    <w:rsid w:val="00D8230E"/>
    <w:rsid w:val="00D87EB1"/>
    <w:rsid w:val="00DA41FC"/>
    <w:rsid w:val="00DB56CD"/>
    <w:rsid w:val="00DC243C"/>
    <w:rsid w:val="00DD0995"/>
    <w:rsid w:val="00DD7A1C"/>
    <w:rsid w:val="00DE03E5"/>
    <w:rsid w:val="00DE0826"/>
    <w:rsid w:val="00E021A1"/>
    <w:rsid w:val="00E06045"/>
    <w:rsid w:val="00E115E2"/>
    <w:rsid w:val="00E238EE"/>
    <w:rsid w:val="00E53396"/>
    <w:rsid w:val="00E83A7F"/>
    <w:rsid w:val="00E84641"/>
    <w:rsid w:val="00E86BDB"/>
    <w:rsid w:val="00E871AD"/>
    <w:rsid w:val="00E95409"/>
    <w:rsid w:val="00E964D1"/>
    <w:rsid w:val="00EB5149"/>
    <w:rsid w:val="00EB613B"/>
    <w:rsid w:val="00EC3403"/>
    <w:rsid w:val="00EC6540"/>
    <w:rsid w:val="00EC7A2E"/>
    <w:rsid w:val="00ED1E6B"/>
    <w:rsid w:val="00EF060E"/>
    <w:rsid w:val="00F03321"/>
    <w:rsid w:val="00F04F18"/>
    <w:rsid w:val="00F111B1"/>
    <w:rsid w:val="00F46025"/>
    <w:rsid w:val="00F679B8"/>
    <w:rsid w:val="00F71140"/>
    <w:rsid w:val="00F75A24"/>
    <w:rsid w:val="00F76325"/>
    <w:rsid w:val="00F7706A"/>
    <w:rsid w:val="00F811E5"/>
    <w:rsid w:val="00F82FD9"/>
    <w:rsid w:val="00F95EAA"/>
    <w:rsid w:val="00FA1A77"/>
    <w:rsid w:val="00FA301F"/>
    <w:rsid w:val="00FC4641"/>
    <w:rsid w:val="00FE28FB"/>
    <w:rsid w:val="00FE4E00"/>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05CFB5"/>
  <w15:docId w15:val="{3B0E89B2-57AF-4501-AD6F-DAA123D1D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1DD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 w:type="character" w:customStyle="1" w:styleId="10">
    <w:name w:val="标题 1 字符"/>
    <w:basedOn w:val="a0"/>
    <w:link w:val="1"/>
    <w:uiPriority w:val="9"/>
    <w:rsid w:val="00951DDC"/>
    <w:rPr>
      <w:b/>
      <w:bCs/>
      <w:kern w:val="44"/>
      <w:sz w:val="44"/>
      <w:szCs w:val="44"/>
    </w:rPr>
  </w:style>
  <w:style w:type="paragraph" w:styleId="af2">
    <w:name w:val="Normal (Web)"/>
    <w:basedOn w:val="a"/>
    <w:uiPriority w:val="99"/>
    <w:semiHidden/>
    <w:unhideWhenUsed/>
    <w:rsid w:val="000A394B"/>
    <w:pPr>
      <w:widowControl/>
      <w:spacing w:before="100" w:beforeAutospacing="1" w:after="100" w:afterAutospacing="1"/>
      <w:jc w:val="left"/>
    </w:pPr>
    <w:rPr>
      <w:rFonts w:ascii="宋体" w:eastAsia="宋体" w:hAnsi="宋体" w:cs="宋体"/>
      <w:kern w:val="0"/>
      <w:sz w:val="24"/>
      <w:szCs w:val="24"/>
    </w:rPr>
  </w:style>
  <w:style w:type="character" w:customStyle="1" w:styleId="mord">
    <w:name w:val="mord"/>
    <w:basedOn w:val="a0"/>
    <w:rsid w:val="000A394B"/>
  </w:style>
  <w:style w:type="character" w:customStyle="1" w:styleId="vlist-s">
    <w:name w:val="vlist-s"/>
    <w:basedOn w:val="a0"/>
    <w:rsid w:val="000A394B"/>
  </w:style>
  <w:style w:type="character" w:customStyle="1" w:styleId="mrel">
    <w:name w:val="mrel"/>
    <w:basedOn w:val="a0"/>
    <w:rsid w:val="000A394B"/>
  </w:style>
  <w:style w:type="character" w:customStyle="1" w:styleId="mbin">
    <w:name w:val="mbin"/>
    <w:basedOn w:val="a0"/>
    <w:rsid w:val="000A394B"/>
  </w:style>
  <w:style w:type="character" w:customStyle="1" w:styleId="mtight">
    <w:name w:val="mtight"/>
    <w:basedOn w:val="a0"/>
    <w:rsid w:val="000A3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105">
      <w:bodyDiv w:val="1"/>
      <w:marLeft w:val="0"/>
      <w:marRight w:val="0"/>
      <w:marTop w:val="0"/>
      <w:marBottom w:val="0"/>
      <w:divBdr>
        <w:top w:val="none" w:sz="0" w:space="0" w:color="auto"/>
        <w:left w:val="none" w:sz="0" w:space="0" w:color="auto"/>
        <w:bottom w:val="none" w:sz="0" w:space="0" w:color="auto"/>
        <w:right w:val="none" w:sz="0" w:space="0" w:color="auto"/>
      </w:divBdr>
    </w:div>
    <w:div w:id="17047875">
      <w:bodyDiv w:val="1"/>
      <w:marLeft w:val="0"/>
      <w:marRight w:val="0"/>
      <w:marTop w:val="0"/>
      <w:marBottom w:val="0"/>
      <w:divBdr>
        <w:top w:val="none" w:sz="0" w:space="0" w:color="auto"/>
        <w:left w:val="none" w:sz="0" w:space="0" w:color="auto"/>
        <w:bottom w:val="none" w:sz="0" w:space="0" w:color="auto"/>
        <w:right w:val="none" w:sz="0" w:space="0" w:color="auto"/>
      </w:divBdr>
    </w:div>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09667436">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503205973">
      <w:bodyDiv w:val="1"/>
      <w:marLeft w:val="0"/>
      <w:marRight w:val="0"/>
      <w:marTop w:val="0"/>
      <w:marBottom w:val="0"/>
      <w:divBdr>
        <w:top w:val="none" w:sz="0" w:space="0" w:color="auto"/>
        <w:left w:val="none" w:sz="0" w:space="0" w:color="auto"/>
        <w:bottom w:val="none" w:sz="0" w:space="0" w:color="auto"/>
        <w:right w:val="none" w:sz="0" w:space="0" w:color="auto"/>
      </w:divBdr>
    </w:div>
    <w:div w:id="732585823">
      <w:bodyDiv w:val="1"/>
      <w:marLeft w:val="0"/>
      <w:marRight w:val="0"/>
      <w:marTop w:val="0"/>
      <w:marBottom w:val="0"/>
      <w:divBdr>
        <w:top w:val="none" w:sz="0" w:space="0" w:color="auto"/>
        <w:left w:val="none" w:sz="0" w:space="0" w:color="auto"/>
        <w:bottom w:val="none" w:sz="0" w:space="0" w:color="auto"/>
        <w:right w:val="none" w:sz="0" w:space="0" w:color="auto"/>
      </w:divBdr>
    </w:div>
    <w:div w:id="744188213">
      <w:bodyDiv w:val="1"/>
      <w:marLeft w:val="0"/>
      <w:marRight w:val="0"/>
      <w:marTop w:val="0"/>
      <w:marBottom w:val="0"/>
      <w:divBdr>
        <w:top w:val="none" w:sz="0" w:space="0" w:color="auto"/>
        <w:left w:val="none" w:sz="0" w:space="0" w:color="auto"/>
        <w:bottom w:val="none" w:sz="0" w:space="0" w:color="auto"/>
        <w:right w:val="none" w:sz="0" w:space="0" w:color="auto"/>
      </w:divBdr>
      <w:divsChild>
        <w:div w:id="407387845">
          <w:marLeft w:val="0"/>
          <w:marRight w:val="0"/>
          <w:marTop w:val="0"/>
          <w:marBottom w:val="0"/>
          <w:divBdr>
            <w:top w:val="none" w:sz="0" w:space="0" w:color="auto"/>
            <w:left w:val="none" w:sz="0" w:space="0" w:color="auto"/>
            <w:bottom w:val="none" w:sz="0" w:space="0" w:color="auto"/>
            <w:right w:val="none" w:sz="0" w:space="0" w:color="auto"/>
          </w:divBdr>
          <w:divsChild>
            <w:div w:id="18326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177767067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2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yperlink" Target="https://doi.org/10.1038/s41596-021-00593-3" TargetMode="External"/><Relationship Id="rId21" Type="http://schemas.openxmlformats.org/officeDocument/2006/relationships/image" Target="media/image14.jpeg"/><Relationship Id="rId34" Type="http://schemas.openxmlformats.org/officeDocument/2006/relationships/hyperlink" Target="https://doi.org/10.1007/978-3-642-20617-7_16699"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https://doi.org/10.1016/S0141-0229(02)00153-9" TargetMode="External"/><Relationship Id="rId33" Type="http://schemas.openxmlformats.org/officeDocument/2006/relationships/hyperlink" Target="https://doi.org/10.1007/s11120-008-9300-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093/clinchem/2.1.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73/pnas.1613446113" TargetMode="External"/><Relationship Id="rId32" Type="http://schemas.openxmlformats.org/officeDocument/2006/relationships/hyperlink" Target="https://doi.org/10.1002/bit.26032070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i.org/10.1038/s41596-018-0098-2" TargetMode="External"/><Relationship Id="rId36" Type="http://schemas.openxmlformats.org/officeDocument/2006/relationships/hyperlink" Target="https://doi.org/10.1002/bit.26455"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oi.org/10.1038/nbt.155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i.org/10.1186/s13036-017-0048-5" TargetMode="External"/><Relationship Id="rId30" Type="http://schemas.openxmlformats.org/officeDocument/2006/relationships/hyperlink" Target="https://doi.org/10.1073/pnas.1307797110" TargetMode="External"/><Relationship Id="rId35" Type="http://schemas.openxmlformats.org/officeDocument/2006/relationships/hyperlink" Target="https://doi.org/10.1128/aem.61.5.1953-1958.1995"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4535</TotalTime>
  <Pages>1</Pages>
  <Words>5539</Words>
  <Characters>30744</Characters>
  <Application>Microsoft Office Word</Application>
  <DocSecurity>0</DocSecurity>
  <Lines>830</Lines>
  <Paragraphs>437</Paragraphs>
  <ScaleCrop>false</ScaleCrop>
  <Company/>
  <LinksUpToDate>false</LinksUpToDate>
  <CharactersWithSpaces>35846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8</cp:revision>
  <cp:lastPrinted>2023-10-09T12:15:00Z</cp:lastPrinted>
  <dcterms:created xsi:type="dcterms:W3CDTF">2023-10-06T07:29:00Z</dcterms:created>
  <dcterms:modified xsi:type="dcterms:W3CDTF">2023-10-19T00:27:00Z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